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E96219" w14:textId="6CFB155F" w:rsidR="00EE576F" w:rsidRPr="00974DFF" w:rsidRDefault="00EF6EA1" w:rsidP="00974DFF">
      <w:pPr>
        <w:shd w:val="clear" w:color="auto" w:fill="C79D15"/>
        <w:tabs>
          <w:tab w:val="center" w:pos="2546"/>
        </w:tabs>
        <w:rPr>
          <w:b/>
          <w:sz w:val="40"/>
          <w:szCs w:val="40"/>
        </w:rPr>
      </w:pPr>
      <w:r>
        <w:rPr>
          <w:noProof/>
          <w:lang w:eastAsia="en-AU"/>
        </w:rPr>
        <w:drawing>
          <wp:anchor distT="0" distB="0" distL="114300" distR="114300" simplePos="0" relativeHeight="251659264" behindDoc="1" locked="0" layoutInCell="1" allowOverlap="1" wp14:anchorId="66E599F1" wp14:editId="0F93F973">
            <wp:simplePos x="0" y="0"/>
            <wp:positionH relativeFrom="margin">
              <wp:posOffset>3347720</wp:posOffset>
            </wp:positionH>
            <wp:positionV relativeFrom="margin">
              <wp:posOffset>-151130</wp:posOffset>
            </wp:positionV>
            <wp:extent cx="2985770" cy="502285"/>
            <wp:effectExtent l="0" t="0" r="5080" b="0"/>
            <wp:wrapThrough wrapText="bothSides">
              <wp:wrapPolygon edited="0">
                <wp:start x="0" y="0"/>
                <wp:lineTo x="0" y="20480"/>
                <wp:lineTo x="21499" y="20480"/>
                <wp:lineTo x="21499" y="0"/>
                <wp:lineTo x="0" y="0"/>
              </wp:wrapPolygon>
            </wp:wrapThrough>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2985770" cy="502285"/>
                    </a:xfrm>
                    <a:prstGeom prst="rect">
                      <a:avLst/>
                    </a:prstGeom>
                    <a:noFill/>
                    <a:ln w="9525">
                      <a:noFill/>
                      <a:miter lim="800000"/>
                      <a:headEnd/>
                      <a:tailEnd/>
                    </a:ln>
                  </pic:spPr>
                </pic:pic>
              </a:graphicData>
            </a:graphic>
            <wp14:sizeRelH relativeFrom="margin">
              <wp14:pctWidth>0</wp14:pctWidth>
            </wp14:sizeRelH>
          </wp:anchor>
        </w:drawing>
      </w:r>
      <w:r w:rsidR="002B7F4B">
        <w:rPr>
          <w:b/>
          <w:sz w:val="40"/>
          <w:szCs w:val="40"/>
        </w:rPr>
        <w:t>Librarian</w:t>
      </w:r>
      <w:r w:rsidR="00FA042F">
        <w:rPr>
          <w:b/>
          <w:sz w:val="40"/>
          <w:szCs w:val="40"/>
        </w:rPr>
        <w:t xml:space="preserve"> </w:t>
      </w:r>
    </w:p>
    <w:tbl>
      <w:tblPr>
        <w:tblStyle w:val="TableGrid"/>
        <w:tblW w:w="0" w:type="auto"/>
        <w:tblLook w:val="04A0" w:firstRow="1" w:lastRow="0" w:firstColumn="1" w:lastColumn="0" w:noHBand="0" w:noVBand="1"/>
      </w:tblPr>
      <w:tblGrid>
        <w:gridCol w:w="2122"/>
        <w:gridCol w:w="1202"/>
        <w:gridCol w:w="1690"/>
        <w:gridCol w:w="2069"/>
        <w:gridCol w:w="2828"/>
      </w:tblGrid>
      <w:tr w:rsidR="00EE576F" w:rsidRPr="009A01B9" w14:paraId="2ED38A9B" w14:textId="77777777" w:rsidTr="00F93A19">
        <w:tc>
          <w:tcPr>
            <w:tcW w:w="2122" w:type="dxa"/>
            <w:vAlign w:val="center"/>
          </w:tcPr>
          <w:p w14:paraId="796513E6" w14:textId="77777777" w:rsidR="00EE576F" w:rsidRPr="00A52582" w:rsidRDefault="00EE576F" w:rsidP="00EE576F">
            <w:pPr>
              <w:jc w:val="right"/>
              <w:rPr>
                <w:rFonts w:cstheme="minorHAnsi"/>
                <w:b/>
              </w:rPr>
            </w:pPr>
            <w:r w:rsidRPr="00A52582">
              <w:rPr>
                <w:rFonts w:cstheme="minorHAnsi"/>
                <w:b/>
              </w:rPr>
              <w:t>POSITION NUMBER</w:t>
            </w:r>
          </w:p>
        </w:tc>
        <w:tc>
          <w:tcPr>
            <w:tcW w:w="1202" w:type="dxa"/>
          </w:tcPr>
          <w:p w14:paraId="35B94EF3" w14:textId="77777777" w:rsidR="00EE576F" w:rsidRPr="00F93A19" w:rsidRDefault="002B7F4B" w:rsidP="00EE576F">
            <w:pPr>
              <w:rPr>
                <w:rFonts w:cstheme="minorHAnsi"/>
                <w:sz w:val="20"/>
                <w:szCs w:val="20"/>
              </w:rPr>
            </w:pPr>
            <w:r w:rsidRPr="00F93A19">
              <w:rPr>
                <w:rFonts w:cstheme="minorHAnsi"/>
                <w:sz w:val="20"/>
                <w:szCs w:val="20"/>
              </w:rPr>
              <w:t>Multiple</w:t>
            </w:r>
          </w:p>
        </w:tc>
        <w:tc>
          <w:tcPr>
            <w:tcW w:w="1690" w:type="dxa"/>
          </w:tcPr>
          <w:p w14:paraId="21168570" w14:textId="77777777" w:rsidR="00EE576F" w:rsidRPr="00A52582" w:rsidRDefault="00EE576F" w:rsidP="00EC4283">
            <w:pPr>
              <w:jc w:val="both"/>
              <w:rPr>
                <w:rFonts w:cstheme="minorHAnsi"/>
                <w:b/>
              </w:rPr>
            </w:pPr>
            <w:r w:rsidRPr="00A52582">
              <w:rPr>
                <w:rFonts w:cstheme="minorHAnsi"/>
                <w:b/>
              </w:rPr>
              <w:t>SCHOOL/AREA</w:t>
            </w:r>
          </w:p>
        </w:tc>
        <w:tc>
          <w:tcPr>
            <w:tcW w:w="4897" w:type="dxa"/>
            <w:gridSpan w:val="2"/>
          </w:tcPr>
          <w:p w14:paraId="7809E643" w14:textId="77777777" w:rsidR="00783E44" w:rsidRPr="00F93A19" w:rsidRDefault="002B7F4B" w:rsidP="00EE576F">
            <w:pPr>
              <w:rPr>
                <w:rFonts w:cstheme="minorHAnsi"/>
                <w:sz w:val="20"/>
                <w:szCs w:val="20"/>
              </w:rPr>
            </w:pPr>
            <w:r w:rsidRPr="00F93A19">
              <w:rPr>
                <w:rFonts w:cstheme="minorHAnsi"/>
                <w:sz w:val="20"/>
                <w:szCs w:val="20"/>
              </w:rPr>
              <w:t>University Library</w:t>
            </w:r>
          </w:p>
        </w:tc>
      </w:tr>
      <w:tr w:rsidR="00EE576F" w:rsidRPr="009A01B9" w14:paraId="01147C77" w14:textId="77777777" w:rsidTr="00F93A19">
        <w:tc>
          <w:tcPr>
            <w:tcW w:w="2122" w:type="dxa"/>
            <w:vAlign w:val="center"/>
          </w:tcPr>
          <w:p w14:paraId="0479364D" w14:textId="77777777" w:rsidR="00EE576F" w:rsidRPr="00A52582" w:rsidRDefault="00EE576F" w:rsidP="00EE576F">
            <w:pPr>
              <w:jc w:val="right"/>
              <w:rPr>
                <w:rFonts w:cstheme="minorHAnsi"/>
                <w:b/>
              </w:rPr>
            </w:pPr>
            <w:r w:rsidRPr="00A52582">
              <w:rPr>
                <w:rFonts w:cstheme="minorHAnsi"/>
                <w:b/>
              </w:rPr>
              <w:t xml:space="preserve">CLASSIFICATION </w:t>
            </w:r>
          </w:p>
        </w:tc>
        <w:tc>
          <w:tcPr>
            <w:tcW w:w="1202" w:type="dxa"/>
          </w:tcPr>
          <w:p w14:paraId="3924E138" w14:textId="051EEF50" w:rsidR="00EE576F" w:rsidRPr="00F93A19" w:rsidRDefault="003D0E89" w:rsidP="00316479">
            <w:pPr>
              <w:rPr>
                <w:rFonts w:cstheme="minorHAnsi"/>
                <w:sz w:val="20"/>
                <w:szCs w:val="20"/>
              </w:rPr>
            </w:pPr>
            <w:r w:rsidRPr="00F93A19">
              <w:rPr>
                <w:rFonts w:cstheme="minorHAnsi"/>
                <w:sz w:val="20"/>
                <w:szCs w:val="20"/>
              </w:rPr>
              <w:t>G06</w:t>
            </w:r>
          </w:p>
        </w:tc>
        <w:tc>
          <w:tcPr>
            <w:tcW w:w="1690" w:type="dxa"/>
          </w:tcPr>
          <w:p w14:paraId="56E0F27D" w14:textId="77777777" w:rsidR="00EE576F" w:rsidRPr="00A52582" w:rsidRDefault="00EE576F" w:rsidP="00EC4283">
            <w:pPr>
              <w:rPr>
                <w:rFonts w:cstheme="minorHAnsi"/>
                <w:b/>
              </w:rPr>
            </w:pPr>
            <w:r w:rsidRPr="00A52582">
              <w:rPr>
                <w:rFonts w:cstheme="minorHAnsi"/>
                <w:b/>
              </w:rPr>
              <w:t>FACULTY</w:t>
            </w:r>
          </w:p>
        </w:tc>
        <w:tc>
          <w:tcPr>
            <w:tcW w:w="4897" w:type="dxa"/>
            <w:gridSpan w:val="2"/>
          </w:tcPr>
          <w:p w14:paraId="0EC39AC0" w14:textId="2A4B70C1" w:rsidR="00EE576F" w:rsidRPr="00F93A19" w:rsidRDefault="003D0E89" w:rsidP="00EE576F">
            <w:pPr>
              <w:rPr>
                <w:rFonts w:cstheme="minorHAnsi"/>
                <w:sz w:val="20"/>
                <w:szCs w:val="20"/>
              </w:rPr>
            </w:pPr>
            <w:r w:rsidRPr="00F93A19">
              <w:rPr>
                <w:rFonts w:cstheme="minorHAnsi"/>
                <w:sz w:val="20"/>
                <w:szCs w:val="20"/>
              </w:rPr>
              <w:t>Academic</w:t>
            </w:r>
          </w:p>
        </w:tc>
      </w:tr>
      <w:tr w:rsidR="00EE576F" w:rsidRPr="009A01B9" w14:paraId="2287DC56" w14:textId="77777777" w:rsidTr="00F93A19">
        <w:tc>
          <w:tcPr>
            <w:tcW w:w="2122" w:type="dxa"/>
            <w:tcBorders>
              <w:bottom w:val="single" w:sz="4" w:space="0" w:color="auto"/>
            </w:tcBorders>
            <w:vAlign w:val="center"/>
          </w:tcPr>
          <w:p w14:paraId="09F78400" w14:textId="77777777" w:rsidR="00EE576F" w:rsidRPr="00A52582" w:rsidRDefault="00EE576F" w:rsidP="00EE576F">
            <w:pPr>
              <w:jc w:val="right"/>
              <w:rPr>
                <w:rFonts w:cstheme="minorHAnsi"/>
                <w:b/>
              </w:rPr>
            </w:pPr>
            <w:r w:rsidRPr="00A52582">
              <w:rPr>
                <w:rFonts w:cstheme="minorHAnsi"/>
                <w:b/>
              </w:rPr>
              <w:t>LINE MANAGER</w:t>
            </w:r>
          </w:p>
        </w:tc>
        <w:tc>
          <w:tcPr>
            <w:tcW w:w="2892" w:type="dxa"/>
            <w:gridSpan w:val="2"/>
            <w:tcBorders>
              <w:bottom w:val="single" w:sz="4" w:space="0" w:color="auto"/>
            </w:tcBorders>
          </w:tcPr>
          <w:p w14:paraId="778FB243" w14:textId="7455BBBC" w:rsidR="00EE576F" w:rsidRPr="00F93A19" w:rsidRDefault="002B7F4B" w:rsidP="00D7676E">
            <w:pPr>
              <w:rPr>
                <w:rFonts w:cstheme="minorHAnsi"/>
                <w:sz w:val="20"/>
                <w:szCs w:val="20"/>
              </w:rPr>
            </w:pPr>
            <w:r w:rsidRPr="00F93A19">
              <w:rPr>
                <w:rFonts w:cstheme="minorHAnsi"/>
                <w:sz w:val="20"/>
                <w:szCs w:val="20"/>
              </w:rPr>
              <w:t xml:space="preserve">The relevant </w:t>
            </w:r>
            <w:r w:rsidR="00D7676E" w:rsidRPr="00F93A19">
              <w:rPr>
                <w:rFonts w:cstheme="minorHAnsi"/>
                <w:sz w:val="20"/>
                <w:szCs w:val="20"/>
              </w:rPr>
              <w:t>Line Manager</w:t>
            </w:r>
          </w:p>
        </w:tc>
        <w:tc>
          <w:tcPr>
            <w:tcW w:w="2069" w:type="dxa"/>
            <w:tcBorders>
              <w:bottom w:val="single" w:sz="4" w:space="0" w:color="auto"/>
            </w:tcBorders>
          </w:tcPr>
          <w:p w14:paraId="5EB6BDDF" w14:textId="77777777" w:rsidR="00EE576F" w:rsidRPr="00A52582" w:rsidRDefault="00EE576F" w:rsidP="00EE576F">
            <w:pPr>
              <w:rPr>
                <w:rFonts w:cstheme="minorHAnsi"/>
                <w:b/>
              </w:rPr>
            </w:pPr>
            <w:r w:rsidRPr="00A52582">
              <w:rPr>
                <w:rFonts w:cstheme="minorHAnsi"/>
                <w:b/>
              </w:rPr>
              <w:t>POSITION NUMBER</w:t>
            </w:r>
          </w:p>
        </w:tc>
        <w:tc>
          <w:tcPr>
            <w:tcW w:w="2828" w:type="dxa"/>
            <w:tcBorders>
              <w:bottom w:val="single" w:sz="4" w:space="0" w:color="auto"/>
            </w:tcBorders>
          </w:tcPr>
          <w:p w14:paraId="239EEA1B" w14:textId="77777777" w:rsidR="00EE576F" w:rsidRPr="00F93A19" w:rsidRDefault="002B7F4B" w:rsidP="00EE576F">
            <w:pPr>
              <w:rPr>
                <w:rFonts w:cstheme="minorHAnsi"/>
                <w:sz w:val="20"/>
                <w:szCs w:val="20"/>
              </w:rPr>
            </w:pPr>
            <w:r w:rsidRPr="00F93A19">
              <w:rPr>
                <w:rFonts w:cstheme="minorHAnsi"/>
                <w:sz w:val="20"/>
                <w:szCs w:val="20"/>
              </w:rPr>
              <w:t>Various</w:t>
            </w:r>
          </w:p>
        </w:tc>
      </w:tr>
      <w:tr w:rsidR="00F93A19" w:rsidRPr="009A01B9" w14:paraId="149D4A08" w14:textId="77777777" w:rsidTr="00115FC2">
        <w:tc>
          <w:tcPr>
            <w:tcW w:w="7083" w:type="dxa"/>
            <w:gridSpan w:val="4"/>
            <w:tcBorders>
              <w:bottom w:val="single" w:sz="4" w:space="0" w:color="auto"/>
            </w:tcBorders>
            <w:vAlign w:val="center"/>
          </w:tcPr>
          <w:p w14:paraId="009A6009" w14:textId="5FC6ADEB" w:rsidR="00F93A19" w:rsidRPr="00A52582" w:rsidRDefault="00F93A19" w:rsidP="00F93A19">
            <w:pPr>
              <w:jc w:val="right"/>
              <w:rPr>
                <w:rFonts w:cstheme="minorHAnsi"/>
                <w:b/>
              </w:rPr>
            </w:pPr>
            <w:r>
              <w:rPr>
                <w:rFonts w:cstheme="minorHAnsi"/>
                <w:b/>
              </w:rPr>
              <w:t>Document last updated</w:t>
            </w:r>
          </w:p>
        </w:tc>
        <w:tc>
          <w:tcPr>
            <w:tcW w:w="2828" w:type="dxa"/>
            <w:tcBorders>
              <w:bottom w:val="single" w:sz="4" w:space="0" w:color="auto"/>
            </w:tcBorders>
          </w:tcPr>
          <w:p w14:paraId="3D62DBF6" w14:textId="7844C790" w:rsidR="00F93A19" w:rsidRPr="00F93A19" w:rsidRDefault="00F93A19" w:rsidP="00EE576F">
            <w:pPr>
              <w:rPr>
                <w:rFonts w:cstheme="minorHAnsi"/>
                <w:sz w:val="20"/>
                <w:szCs w:val="20"/>
              </w:rPr>
            </w:pPr>
            <w:r>
              <w:rPr>
                <w:rFonts w:cstheme="minorHAnsi"/>
                <w:sz w:val="20"/>
                <w:szCs w:val="20"/>
              </w:rPr>
              <w:t>Aug 2020</w:t>
            </w:r>
          </w:p>
        </w:tc>
      </w:tr>
      <w:tr w:rsidR="00224605" w:rsidRPr="009A01B9" w14:paraId="4FE086B8" w14:textId="77777777" w:rsidTr="00F93A19">
        <w:tc>
          <w:tcPr>
            <w:tcW w:w="9911" w:type="dxa"/>
            <w:gridSpan w:val="5"/>
            <w:shd w:val="clear" w:color="auto" w:fill="C79D15"/>
          </w:tcPr>
          <w:p w14:paraId="511C9081" w14:textId="77777777" w:rsidR="00224605" w:rsidRPr="009A01B9" w:rsidRDefault="00224605" w:rsidP="00EE576F">
            <w:pPr>
              <w:rPr>
                <w:rFonts w:cstheme="minorHAnsi"/>
                <w:b/>
              </w:rPr>
            </w:pPr>
            <w:r w:rsidRPr="009A01B9">
              <w:rPr>
                <w:rFonts w:cstheme="minorHAnsi"/>
                <w:b/>
              </w:rPr>
              <w:t>PURPOSE OF POSITION</w:t>
            </w:r>
          </w:p>
        </w:tc>
      </w:tr>
      <w:tr w:rsidR="00224605" w:rsidRPr="009A01B9" w14:paraId="07CDDAD1" w14:textId="77777777" w:rsidTr="00F93A19">
        <w:tc>
          <w:tcPr>
            <w:tcW w:w="9911" w:type="dxa"/>
            <w:gridSpan w:val="5"/>
            <w:tcBorders>
              <w:bottom w:val="single" w:sz="4" w:space="0" w:color="auto"/>
            </w:tcBorders>
          </w:tcPr>
          <w:p w14:paraId="2A5C61CB" w14:textId="77777777" w:rsidR="00F93A19" w:rsidRDefault="00F93A19" w:rsidP="001F7AA5">
            <w:pPr>
              <w:rPr>
                <w:rFonts w:cstheme="minorHAnsi"/>
                <w:sz w:val="19"/>
                <w:szCs w:val="19"/>
              </w:rPr>
            </w:pPr>
          </w:p>
          <w:p w14:paraId="739D2339" w14:textId="3AD577A9" w:rsidR="004F6BAA" w:rsidRPr="00F93A19" w:rsidRDefault="002B7F4B" w:rsidP="001F7AA5">
            <w:pPr>
              <w:rPr>
                <w:rFonts w:cstheme="minorHAnsi"/>
                <w:sz w:val="19"/>
                <w:szCs w:val="19"/>
              </w:rPr>
            </w:pPr>
            <w:r w:rsidRPr="00F93A19">
              <w:rPr>
                <w:rFonts w:cstheme="minorHAnsi"/>
                <w:sz w:val="19"/>
                <w:szCs w:val="19"/>
              </w:rPr>
              <w:t>Librarians undertake a range of professional tasks for the University Library</w:t>
            </w:r>
            <w:r w:rsidR="007807DE" w:rsidRPr="00F93A19">
              <w:rPr>
                <w:rFonts w:cstheme="minorHAnsi"/>
                <w:sz w:val="19"/>
                <w:szCs w:val="19"/>
              </w:rPr>
              <w:t xml:space="preserve">.  They </w:t>
            </w:r>
            <w:r w:rsidR="00F21A39" w:rsidRPr="00F93A19">
              <w:rPr>
                <w:rFonts w:cstheme="minorHAnsi"/>
                <w:sz w:val="19"/>
                <w:szCs w:val="19"/>
              </w:rPr>
              <w:t>respond proactively</w:t>
            </w:r>
            <w:r w:rsidR="00D7676E" w:rsidRPr="00F93A19">
              <w:rPr>
                <w:rFonts w:cstheme="minorHAnsi"/>
                <w:sz w:val="19"/>
                <w:szCs w:val="19"/>
              </w:rPr>
              <w:t xml:space="preserve"> to user needs by developing</w:t>
            </w:r>
            <w:r w:rsidRPr="00F93A19">
              <w:rPr>
                <w:rFonts w:cstheme="minorHAnsi"/>
                <w:sz w:val="19"/>
                <w:szCs w:val="19"/>
              </w:rPr>
              <w:t xml:space="preserve"> new ways to provide resources, services and facilities to support teaching, learning and research.  They may develop and deliver </w:t>
            </w:r>
            <w:r w:rsidR="00CF6219" w:rsidRPr="00F93A19">
              <w:rPr>
                <w:rFonts w:cstheme="minorHAnsi"/>
                <w:sz w:val="19"/>
                <w:szCs w:val="19"/>
              </w:rPr>
              <w:t>digital literacy</w:t>
            </w:r>
            <w:r w:rsidRPr="00F93A19">
              <w:rPr>
                <w:rFonts w:cstheme="minorHAnsi"/>
                <w:sz w:val="19"/>
                <w:szCs w:val="19"/>
              </w:rPr>
              <w:t xml:space="preserve"> education, provide </w:t>
            </w:r>
            <w:r w:rsidR="001F7AA5" w:rsidRPr="00F93A19">
              <w:rPr>
                <w:rFonts w:cstheme="minorHAnsi"/>
                <w:sz w:val="19"/>
                <w:szCs w:val="19"/>
              </w:rPr>
              <w:t xml:space="preserve">specialist support for research, </w:t>
            </w:r>
            <w:r w:rsidR="004758DE" w:rsidRPr="00F93A19">
              <w:rPr>
                <w:rFonts w:cstheme="minorHAnsi"/>
                <w:sz w:val="19"/>
                <w:szCs w:val="19"/>
              </w:rPr>
              <w:t>or</w:t>
            </w:r>
            <w:r w:rsidR="001F7AA5" w:rsidRPr="00F93A19">
              <w:rPr>
                <w:rFonts w:cstheme="minorHAnsi"/>
                <w:sz w:val="19"/>
                <w:szCs w:val="19"/>
              </w:rPr>
              <w:t xml:space="preserve"> provide technical support for</w:t>
            </w:r>
            <w:r w:rsidRPr="00F93A19">
              <w:rPr>
                <w:rFonts w:cstheme="minorHAnsi"/>
                <w:sz w:val="19"/>
                <w:szCs w:val="19"/>
              </w:rPr>
              <w:t xml:space="preserve"> </w:t>
            </w:r>
            <w:r w:rsidR="001F7AA5" w:rsidRPr="00F93A19">
              <w:rPr>
                <w:rFonts w:cstheme="minorHAnsi"/>
                <w:sz w:val="19"/>
                <w:szCs w:val="19"/>
              </w:rPr>
              <w:t>information resource access.</w:t>
            </w:r>
          </w:p>
          <w:p w14:paraId="6E5D2E80" w14:textId="77777777" w:rsidR="001F7AA5" w:rsidRPr="00F93A19" w:rsidRDefault="001F7AA5" w:rsidP="001F7AA5">
            <w:pPr>
              <w:rPr>
                <w:rFonts w:cstheme="minorHAnsi"/>
                <w:sz w:val="19"/>
                <w:szCs w:val="19"/>
              </w:rPr>
            </w:pPr>
          </w:p>
        </w:tc>
      </w:tr>
      <w:tr w:rsidR="00224605" w:rsidRPr="009A01B9" w14:paraId="42564881" w14:textId="77777777" w:rsidTr="00F93A19">
        <w:tc>
          <w:tcPr>
            <w:tcW w:w="9911" w:type="dxa"/>
            <w:gridSpan w:val="5"/>
            <w:shd w:val="clear" w:color="auto" w:fill="C79D15"/>
          </w:tcPr>
          <w:p w14:paraId="7F503034" w14:textId="77777777" w:rsidR="00224605" w:rsidRPr="009A01B9" w:rsidRDefault="00EC4283" w:rsidP="004D5018">
            <w:pPr>
              <w:rPr>
                <w:rFonts w:cstheme="minorHAnsi"/>
              </w:rPr>
            </w:pPr>
            <w:r w:rsidRPr="009A01B9">
              <w:rPr>
                <w:rFonts w:cstheme="minorHAnsi"/>
              </w:rPr>
              <w:t xml:space="preserve">KEY RESPONSIBILITIES AND </w:t>
            </w:r>
            <w:r w:rsidR="004F6BAA" w:rsidRPr="009A01B9">
              <w:rPr>
                <w:rFonts w:cstheme="minorHAnsi"/>
              </w:rPr>
              <w:t>ACCOUNTABILITIES</w:t>
            </w:r>
          </w:p>
        </w:tc>
      </w:tr>
      <w:tr w:rsidR="00224605" w:rsidRPr="009A01B9" w14:paraId="027DBD8B" w14:textId="77777777" w:rsidTr="00F93A19">
        <w:tc>
          <w:tcPr>
            <w:tcW w:w="9911" w:type="dxa"/>
            <w:gridSpan w:val="5"/>
            <w:tcBorders>
              <w:bottom w:val="single" w:sz="4" w:space="0" w:color="auto"/>
            </w:tcBorders>
          </w:tcPr>
          <w:p w14:paraId="64763DA0" w14:textId="77777777" w:rsidR="00F93A19" w:rsidRDefault="00F93A19" w:rsidP="002B7F4B">
            <w:pPr>
              <w:pStyle w:val="Footer"/>
              <w:tabs>
                <w:tab w:val="clear" w:pos="4153"/>
                <w:tab w:val="clear" w:pos="8306"/>
              </w:tabs>
              <w:autoSpaceDE w:val="0"/>
              <w:autoSpaceDN w:val="0"/>
              <w:adjustRightInd w:val="0"/>
              <w:jc w:val="both"/>
              <w:rPr>
                <w:rFonts w:asciiTheme="minorHAnsi" w:hAnsiTheme="minorHAnsi" w:cstheme="minorHAnsi"/>
                <w:bCs/>
                <w:color w:val="auto"/>
                <w:sz w:val="22"/>
                <w:szCs w:val="22"/>
              </w:rPr>
            </w:pPr>
          </w:p>
          <w:p w14:paraId="3F5374E3" w14:textId="0FD11DF0" w:rsidR="002B7F4B" w:rsidRPr="00F93A19" w:rsidRDefault="002B7F4B" w:rsidP="002B7F4B">
            <w:pPr>
              <w:pStyle w:val="Footer"/>
              <w:tabs>
                <w:tab w:val="clear" w:pos="4153"/>
                <w:tab w:val="clear" w:pos="8306"/>
              </w:tabs>
              <w:autoSpaceDE w:val="0"/>
              <w:autoSpaceDN w:val="0"/>
              <w:adjustRightInd w:val="0"/>
              <w:jc w:val="both"/>
              <w:rPr>
                <w:rFonts w:asciiTheme="minorHAnsi" w:hAnsiTheme="minorHAnsi" w:cstheme="minorHAnsi"/>
                <w:bCs/>
                <w:color w:val="auto"/>
                <w:sz w:val="19"/>
                <w:szCs w:val="19"/>
              </w:rPr>
            </w:pPr>
            <w:r w:rsidRPr="00F93A19">
              <w:rPr>
                <w:rFonts w:asciiTheme="minorHAnsi" w:hAnsiTheme="minorHAnsi" w:cstheme="minorHAnsi"/>
                <w:bCs/>
                <w:color w:val="auto"/>
                <w:sz w:val="19"/>
                <w:szCs w:val="19"/>
              </w:rPr>
              <w:t xml:space="preserve">Depending on the </w:t>
            </w:r>
            <w:r w:rsidR="003D0E89" w:rsidRPr="00F93A19">
              <w:rPr>
                <w:rFonts w:asciiTheme="minorHAnsi" w:hAnsiTheme="minorHAnsi" w:cstheme="minorHAnsi"/>
                <w:bCs/>
                <w:color w:val="auto"/>
                <w:sz w:val="19"/>
                <w:szCs w:val="19"/>
              </w:rPr>
              <w:t xml:space="preserve">team </w:t>
            </w:r>
            <w:r w:rsidRPr="00F93A19">
              <w:rPr>
                <w:rFonts w:asciiTheme="minorHAnsi" w:hAnsiTheme="minorHAnsi" w:cstheme="minorHAnsi"/>
                <w:bCs/>
                <w:color w:val="auto"/>
                <w:sz w:val="19"/>
                <w:szCs w:val="19"/>
              </w:rPr>
              <w:t>to which the Librarian is assigned, the following duties may be required</w:t>
            </w:r>
            <w:r w:rsidR="00370BE0" w:rsidRPr="00F93A19">
              <w:rPr>
                <w:rFonts w:asciiTheme="minorHAnsi" w:hAnsiTheme="minorHAnsi" w:cstheme="minorHAnsi"/>
                <w:bCs/>
                <w:color w:val="auto"/>
                <w:sz w:val="19"/>
                <w:szCs w:val="19"/>
              </w:rPr>
              <w:t>, under broad direction from a supervisor</w:t>
            </w:r>
            <w:r w:rsidRPr="00F93A19">
              <w:rPr>
                <w:rFonts w:asciiTheme="minorHAnsi" w:hAnsiTheme="minorHAnsi" w:cstheme="minorHAnsi"/>
                <w:bCs/>
                <w:color w:val="auto"/>
                <w:sz w:val="19"/>
                <w:szCs w:val="19"/>
              </w:rPr>
              <w:t>:</w:t>
            </w:r>
          </w:p>
          <w:p w14:paraId="7FB80B25" w14:textId="4B1D2E39" w:rsidR="002B7F4B" w:rsidRPr="00F93A19" w:rsidRDefault="002B7F4B" w:rsidP="00F93A19">
            <w:pPr>
              <w:pStyle w:val="Footer"/>
              <w:numPr>
                <w:ilvl w:val="0"/>
                <w:numId w:val="37"/>
              </w:numPr>
              <w:autoSpaceDE w:val="0"/>
              <w:autoSpaceDN w:val="0"/>
              <w:adjustRightInd w:val="0"/>
              <w:spacing w:before="100" w:beforeAutospacing="1"/>
              <w:ind w:left="357"/>
              <w:jc w:val="both"/>
              <w:rPr>
                <w:rFonts w:asciiTheme="minorHAnsi" w:hAnsiTheme="minorHAnsi" w:cstheme="minorHAnsi"/>
                <w:color w:val="auto"/>
                <w:sz w:val="19"/>
                <w:szCs w:val="19"/>
              </w:rPr>
            </w:pPr>
            <w:r w:rsidRPr="00F93A19">
              <w:rPr>
                <w:rFonts w:asciiTheme="minorHAnsi" w:hAnsiTheme="minorHAnsi" w:cstheme="minorHAnsi"/>
                <w:color w:val="auto"/>
                <w:sz w:val="19"/>
                <w:szCs w:val="19"/>
              </w:rPr>
              <w:t xml:space="preserve">Determine clients’ </w:t>
            </w:r>
            <w:r w:rsidR="00D7676E" w:rsidRPr="00F93A19">
              <w:rPr>
                <w:rFonts w:asciiTheme="minorHAnsi" w:hAnsiTheme="minorHAnsi" w:cstheme="minorHAnsi"/>
                <w:color w:val="auto"/>
                <w:sz w:val="19"/>
                <w:szCs w:val="19"/>
              </w:rPr>
              <w:t xml:space="preserve">scholarly </w:t>
            </w:r>
            <w:r w:rsidRPr="00F93A19">
              <w:rPr>
                <w:rFonts w:asciiTheme="minorHAnsi" w:hAnsiTheme="minorHAnsi" w:cstheme="minorHAnsi"/>
                <w:color w:val="auto"/>
                <w:sz w:val="19"/>
                <w:szCs w:val="19"/>
              </w:rPr>
              <w:t>information needs in teaching, learning and research, and provide feedback to Library managers on the potential of new services and emerging technologies to meet these needs.</w:t>
            </w:r>
          </w:p>
          <w:p w14:paraId="529083C0" w14:textId="69101684" w:rsidR="002B7F4B" w:rsidRPr="00F93A19" w:rsidRDefault="002B7F4B" w:rsidP="00F93A19">
            <w:pPr>
              <w:pStyle w:val="Footer"/>
              <w:numPr>
                <w:ilvl w:val="0"/>
                <w:numId w:val="37"/>
              </w:numPr>
              <w:autoSpaceDE w:val="0"/>
              <w:autoSpaceDN w:val="0"/>
              <w:adjustRightInd w:val="0"/>
              <w:spacing w:before="100" w:beforeAutospacing="1"/>
              <w:ind w:left="357"/>
              <w:jc w:val="both"/>
              <w:rPr>
                <w:rFonts w:asciiTheme="minorHAnsi" w:hAnsiTheme="minorHAnsi" w:cstheme="minorHAnsi"/>
                <w:color w:val="auto"/>
                <w:sz w:val="19"/>
                <w:szCs w:val="19"/>
              </w:rPr>
            </w:pPr>
            <w:r w:rsidRPr="00F93A19">
              <w:rPr>
                <w:rFonts w:asciiTheme="minorHAnsi" w:hAnsiTheme="minorHAnsi" w:cstheme="minorHAnsi"/>
                <w:color w:val="auto"/>
                <w:sz w:val="19"/>
                <w:szCs w:val="19"/>
              </w:rPr>
              <w:t>Provide a</w:t>
            </w:r>
            <w:r w:rsidR="00A74701" w:rsidRPr="00F93A19">
              <w:rPr>
                <w:rFonts w:asciiTheme="minorHAnsi" w:hAnsiTheme="minorHAnsi" w:cstheme="minorHAnsi"/>
                <w:color w:val="auto"/>
                <w:sz w:val="19"/>
                <w:szCs w:val="19"/>
              </w:rPr>
              <w:t>n</w:t>
            </w:r>
            <w:r w:rsidRPr="00F93A19">
              <w:rPr>
                <w:rFonts w:asciiTheme="minorHAnsi" w:hAnsiTheme="minorHAnsi" w:cstheme="minorHAnsi"/>
                <w:color w:val="auto"/>
                <w:sz w:val="19"/>
                <w:szCs w:val="19"/>
              </w:rPr>
              <w:t xml:space="preserve"> </w:t>
            </w:r>
            <w:r w:rsidR="00D7676E" w:rsidRPr="00F93A19">
              <w:rPr>
                <w:rFonts w:asciiTheme="minorHAnsi" w:hAnsiTheme="minorHAnsi" w:cstheme="minorHAnsi"/>
                <w:color w:val="auto"/>
                <w:sz w:val="19"/>
                <w:szCs w:val="19"/>
              </w:rPr>
              <w:t>information</w:t>
            </w:r>
            <w:r w:rsidRPr="00F93A19">
              <w:rPr>
                <w:rFonts w:asciiTheme="minorHAnsi" w:hAnsiTheme="minorHAnsi" w:cstheme="minorHAnsi"/>
                <w:color w:val="auto"/>
                <w:sz w:val="19"/>
                <w:szCs w:val="19"/>
              </w:rPr>
              <w:t xml:space="preserve"> service to clients using appropriate technologies. </w:t>
            </w:r>
          </w:p>
          <w:p w14:paraId="758C460A" w14:textId="60D69E79" w:rsidR="007807DE" w:rsidRPr="00F93A19" w:rsidRDefault="00FA4D8B" w:rsidP="00F93A19">
            <w:pPr>
              <w:pStyle w:val="Footer"/>
              <w:numPr>
                <w:ilvl w:val="0"/>
                <w:numId w:val="37"/>
              </w:numPr>
              <w:autoSpaceDE w:val="0"/>
              <w:autoSpaceDN w:val="0"/>
              <w:adjustRightInd w:val="0"/>
              <w:spacing w:before="100" w:beforeAutospacing="1"/>
              <w:ind w:left="357"/>
              <w:jc w:val="both"/>
              <w:rPr>
                <w:rFonts w:asciiTheme="minorHAnsi" w:hAnsiTheme="minorHAnsi" w:cstheme="minorHAnsi"/>
                <w:color w:val="auto"/>
                <w:sz w:val="19"/>
                <w:szCs w:val="19"/>
              </w:rPr>
            </w:pPr>
            <w:r w:rsidRPr="00F93A19">
              <w:rPr>
                <w:rFonts w:asciiTheme="minorHAnsi" w:hAnsiTheme="minorHAnsi" w:cstheme="minorHAnsi"/>
                <w:color w:val="auto"/>
                <w:sz w:val="19"/>
                <w:szCs w:val="19"/>
              </w:rPr>
              <w:t xml:space="preserve">Lead, plan, develop, deliver and evaluate skills </w:t>
            </w:r>
            <w:proofErr w:type="spellStart"/>
            <w:r w:rsidRPr="00F93A19">
              <w:rPr>
                <w:rFonts w:asciiTheme="minorHAnsi" w:hAnsiTheme="minorHAnsi" w:cstheme="minorHAnsi"/>
                <w:color w:val="auto"/>
                <w:sz w:val="19"/>
                <w:szCs w:val="19"/>
              </w:rPr>
              <w:t>programmes</w:t>
            </w:r>
            <w:proofErr w:type="spellEnd"/>
            <w:r w:rsidRPr="00F93A19">
              <w:rPr>
                <w:rFonts w:asciiTheme="minorHAnsi" w:hAnsiTheme="minorHAnsi" w:cstheme="minorHAnsi"/>
                <w:color w:val="auto"/>
                <w:sz w:val="19"/>
                <w:szCs w:val="19"/>
              </w:rPr>
              <w:t xml:space="preserve"> and materials</w:t>
            </w:r>
            <w:r w:rsidR="007807DE" w:rsidRPr="00F93A19">
              <w:rPr>
                <w:rFonts w:asciiTheme="minorHAnsi" w:hAnsiTheme="minorHAnsi" w:cstheme="minorHAnsi"/>
                <w:color w:val="auto"/>
                <w:sz w:val="19"/>
                <w:szCs w:val="19"/>
              </w:rPr>
              <w:t>.  These may be</w:t>
            </w:r>
            <w:r w:rsidRPr="00F93A19">
              <w:rPr>
                <w:rFonts w:asciiTheme="minorHAnsi" w:hAnsiTheme="minorHAnsi" w:cstheme="minorHAnsi"/>
                <w:color w:val="auto"/>
                <w:sz w:val="19"/>
                <w:szCs w:val="19"/>
              </w:rPr>
              <w:t xml:space="preserve"> </w:t>
            </w:r>
            <w:r w:rsidR="00D7676E" w:rsidRPr="00F93A19">
              <w:rPr>
                <w:rFonts w:asciiTheme="minorHAnsi" w:hAnsiTheme="minorHAnsi" w:cstheme="minorHAnsi"/>
                <w:color w:val="auto"/>
                <w:sz w:val="19"/>
                <w:szCs w:val="19"/>
              </w:rPr>
              <w:t xml:space="preserve">delivered via a range of technologies and formats </w:t>
            </w:r>
            <w:r w:rsidRPr="00F93A19">
              <w:rPr>
                <w:rFonts w:asciiTheme="minorHAnsi" w:hAnsiTheme="minorHAnsi" w:cstheme="minorHAnsi"/>
                <w:color w:val="auto"/>
                <w:sz w:val="19"/>
                <w:szCs w:val="19"/>
              </w:rPr>
              <w:t>t</w:t>
            </w:r>
            <w:r w:rsidR="00D7676E" w:rsidRPr="00F93A19">
              <w:rPr>
                <w:rFonts w:asciiTheme="minorHAnsi" w:hAnsiTheme="minorHAnsi" w:cstheme="minorHAnsi"/>
                <w:color w:val="auto"/>
                <w:sz w:val="19"/>
                <w:szCs w:val="19"/>
              </w:rPr>
              <w:t>o</w:t>
            </w:r>
            <w:r w:rsidRPr="00F93A19">
              <w:rPr>
                <w:rFonts w:asciiTheme="minorHAnsi" w:hAnsiTheme="minorHAnsi" w:cstheme="minorHAnsi"/>
                <w:color w:val="auto"/>
                <w:sz w:val="19"/>
                <w:szCs w:val="19"/>
              </w:rPr>
              <w:t xml:space="preserve"> support the development of graduate capabilities </w:t>
            </w:r>
            <w:r w:rsidR="007807DE" w:rsidRPr="00F93A19">
              <w:rPr>
                <w:rFonts w:asciiTheme="minorHAnsi" w:hAnsiTheme="minorHAnsi" w:cstheme="minorHAnsi"/>
                <w:color w:val="auto"/>
                <w:sz w:val="19"/>
                <w:szCs w:val="19"/>
              </w:rPr>
              <w:t xml:space="preserve">by </w:t>
            </w:r>
            <w:r w:rsidRPr="00F93A19">
              <w:rPr>
                <w:rFonts w:asciiTheme="minorHAnsi" w:hAnsiTheme="minorHAnsi" w:cstheme="minorHAnsi"/>
                <w:color w:val="auto"/>
                <w:sz w:val="19"/>
                <w:szCs w:val="19"/>
              </w:rPr>
              <w:t>Curtin students.</w:t>
            </w:r>
          </w:p>
          <w:p w14:paraId="5C30E85F" w14:textId="5B4F597B" w:rsidR="005A5042" w:rsidRPr="00F93A19" w:rsidRDefault="005A5042" w:rsidP="00F93A19">
            <w:pPr>
              <w:pStyle w:val="Footer"/>
              <w:numPr>
                <w:ilvl w:val="0"/>
                <w:numId w:val="37"/>
              </w:numPr>
              <w:autoSpaceDE w:val="0"/>
              <w:autoSpaceDN w:val="0"/>
              <w:adjustRightInd w:val="0"/>
              <w:spacing w:before="100" w:beforeAutospacing="1"/>
              <w:ind w:left="357"/>
              <w:jc w:val="both"/>
              <w:rPr>
                <w:rFonts w:asciiTheme="minorHAnsi" w:hAnsiTheme="minorHAnsi" w:cstheme="minorHAnsi"/>
                <w:color w:val="auto"/>
                <w:sz w:val="19"/>
                <w:szCs w:val="19"/>
              </w:rPr>
            </w:pPr>
            <w:r w:rsidRPr="00F93A19">
              <w:rPr>
                <w:rFonts w:asciiTheme="minorHAnsi" w:hAnsiTheme="minorHAnsi" w:cstheme="minorHAnsi"/>
                <w:color w:val="auto"/>
                <w:sz w:val="19"/>
                <w:szCs w:val="19"/>
              </w:rPr>
              <w:t xml:space="preserve">Contribute to the success of Curtin strategic areas of research by providing a range of research support services including the institutional repository, research data, publishing, </w:t>
            </w:r>
            <w:proofErr w:type="spellStart"/>
            <w:r w:rsidRPr="00F93A19">
              <w:rPr>
                <w:rFonts w:asciiTheme="minorHAnsi" w:hAnsiTheme="minorHAnsi" w:cstheme="minorHAnsi"/>
                <w:color w:val="auto"/>
                <w:sz w:val="19"/>
                <w:szCs w:val="19"/>
              </w:rPr>
              <w:t>bibliometrics</w:t>
            </w:r>
            <w:proofErr w:type="spellEnd"/>
            <w:r w:rsidRPr="00F93A19">
              <w:rPr>
                <w:rFonts w:asciiTheme="minorHAnsi" w:hAnsiTheme="minorHAnsi" w:cstheme="minorHAnsi"/>
                <w:color w:val="auto"/>
                <w:sz w:val="19"/>
                <w:szCs w:val="19"/>
              </w:rPr>
              <w:t>, and research skills development.</w:t>
            </w:r>
          </w:p>
          <w:p w14:paraId="20297010" w14:textId="7587CAB4" w:rsidR="002B7F4B" w:rsidRPr="00F93A19" w:rsidRDefault="002B7F4B" w:rsidP="00F93A19">
            <w:pPr>
              <w:pStyle w:val="Footer"/>
              <w:numPr>
                <w:ilvl w:val="0"/>
                <w:numId w:val="37"/>
              </w:numPr>
              <w:autoSpaceDE w:val="0"/>
              <w:autoSpaceDN w:val="0"/>
              <w:adjustRightInd w:val="0"/>
              <w:spacing w:before="100" w:beforeAutospacing="1"/>
              <w:ind w:left="357"/>
              <w:jc w:val="both"/>
              <w:rPr>
                <w:rFonts w:asciiTheme="minorHAnsi" w:hAnsiTheme="minorHAnsi" w:cstheme="minorHAnsi"/>
                <w:color w:val="auto"/>
                <w:sz w:val="19"/>
                <w:szCs w:val="19"/>
              </w:rPr>
            </w:pPr>
            <w:r w:rsidRPr="00F93A19">
              <w:rPr>
                <w:rFonts w:asciiTheme="minorHAnsi" w:hAnsiTheme="minorHAnsi" w:cstheme="minorHAnsi"/>
                <w:color w:val="auto"/>
                <w:sz w:val="19"/>
                <w:szCs w:val="19"/>
              </w:rPr>
              <w:t>Develop and</w:t>
            </w:r>
            <w:r w:rsidR="006F791B" w:rsidRPr="00F93A19">
              <w:rPr>
                <w:rFonts w:asciiTheme="minorHAnsi" w:hAnsiTheme="minorHAnsi" w:cstheme="minorHAnsi"/>
                <w:color w:val="auto"/>
                <w:sz w:val="19"/>
                <w:szCs w:val="19"/>
              </w:rPr>
              <w:t xml:space="preserve"> </w:t>
            </w:r>
            <w:r w:rsidR="00885766" w:rsidRPr="00F93A19">
              <w:rPr>
                <w:rFonts w:asciiTheme="minorHAnsi" w:hAnsiTheme="minorHAnsi" w:cstheme="minorHAnsi"/>
                <w:color w:val="auto"/>
                <w:sz w:val="19"/>
                <w:szCs w:val="19"/>
              </w:rPr>
              <w:t xml:space="preserve">maintain </w:t>
            </w:r>
            <w:r w:rsidRPr="00F93A19">
              <w:rPr>
                <w:rFonts w:asciiTheme="minorHAnsi" w:hAnsiTheme="minorHAnsi" w:cstheme="minorHAnsi"/>
                <w:color w:val="auto"/>
                <w:sz w:val="19"/>
                <w:szCs w:val="19"/>
              </w:rPr>
              <w:t xml:space="preserve">the Library’s collections </w:t>
            </w:r>
            <w:r w:rsidR="00885766" w:rsidRPr="00F93A19">
              <w:rPr>
                <w:rFonts w:asciiTheme="minorHAnsi" w:hAnsiTheme="minorHAnsi" w:cstheme="minorHAnsi"/>
                <w:color w:val="auto"/>
                <w:sz w:val="19"/>
                <w:szCs w:val="19"/>
              </w:rPr>
              <w:t>through liaison, evaluation and analysis</w:t>
            </w:r>
            <w:r w:rsidR="00AA037E" w:rsidRPr="00F93A19">
              <w:rPr>
                <w:rFonts w:asciiTheme="minorHAnsi" w:hAnsiTheme="minorHAnsi" w:cstheme="minorHAnsi"/>
                <w:color w:val="auto"/>
                <w:sz w:val="19"/>
                <w:szCs w:val="19"/>
              </w:rPr>
              <w:t xml:space="preserve">, </w:t>
            </w:r>
            <w:r w:rsidR="00885766" w:rsidRPr="00F93A19">
              <w:rPr>
                <w:rFonts w:asciiTheme="minorHAnsi" w:hAnsiTheme="minorHAnsi" w:cstheme="minorHAnsi"/>
                <w:color w:val="auto"/>
                <w:sz w:val="19"/>
                <w:szCs w:val="19"/>
              </w:rPr>
              <w:t>and manag</w:t>
            </w:r>
            <w:r w:rsidR="005A5042" w:rsidRPr="00F93A19">
              <w:rPr>
                <w:rFonts w:asciiTheme="minorHAnsi" w:hAnsiTheme="minorHAnsi" w:cstheme="minorHAnsi"/>
                <w:color w:val="auto"/>
                <w:sz w:val="19"/>
                <w:szCs w:val="19"/>
              </w:rPr>
              <w:t>ing</w:t>
            </w:r>
            <w:r w:rsidR="00885766" w:rsidRPr="00F93A19">
              <w:rPr>
                <w:rFonts w:asciiTheme="minorHAnsi" w:hAnsiTheme="minorHAnsi" w:cstheme="minorHAnsi"/>
                <w:color w:val="auto"/>
                <w:sz w:val="19"/>
                <w:szCs w:val="19"/>
              </w:rPr>
              <w:t xml:space="preserve"> access issues, such as licensing and copyright.</w:t>
            </w:r>
          </w:p>
          <w:p w14:paraId="70BCCCA8" w14:textId="5577E159" w:rsidR="002B7F4B" w:rsidRPr="00F93A19" w:rsidRDefault="002B7F4B" w:rsidP="00F93A19">
            <w:pPr>
              <w:pStyle w:val="Footer"/>
              <w:numPr>
                <w:ilvl w:val="0"/>
                <w:numId w:val="37"/>
              </w:numPr>
              <w:autoSpaceDE w:val="0"/>
              <w:autoSpaceDN w:val="0"/>
              <w:adjustRightInd w:val="0"/>
              <w:spacing w:before="100" w:beforeAutospacing="1"/>
              <w:ind w:left="357"/>
              <w:jc w:val="both"/>
              <w:rPr>
                <w:rFonts w:asciiTheme="minorHAnsi" w:hAnsiTheme="minorHAnsi" w:cstheme="minorHAnsi"/>
                <w:color w:val="auto"/>
                <w:sz w:val="19"/>
                <w:szCs w:val="19"/>
              </w:rPr>
            </w:pPr>
            <w:r w:rsidRPr="00F93A19">
              <w:rPr>
                <w:rFonts w:asciiTheme="minorHAnsi" w:hAnsiTheme="minorHAnsi" w:cstheme="minorHAnsi"/>
                <w:color w:val="auto"/>
                <w:sz w:val="19"/>
                <w:szCs w:val="19"/>
              </w:rPr>
              <w:t xml:space="preserve">Contribute </w:t>
            </w:r>
            <w:r w:rsidR="007807DE" w:rsidRPr="00F93A19">
              <w:rPr>
                <w:rFonts w:asciiTheme="minorHAnsi" w:hAnsiTheme="minorHAnsi" w:cstheme="minorHAnsi"/>
                <w:color w:val="auto"/>
                <w:sz w:val="19"/>
                <w:szCs w:val="19"/>
              </w:rPr>
              <w:t xml:space="preserve">to </w:t>
            </w:r>
            <w:r w:rsidRPr="00F93A19">
              <w:rPr>
                <w:rFonts w:asciiTheme="minorHAnsi" w:hAnsiTheme="minorHAnsi" w:cstheme="minorHAnsi"/>
                <w:color w:val="auto"/>
                <w:sz w:val="19"/>
                <w:szCs w:val="19"/>
              </w:rPr>
              <w:t>the development of client-focused digital collections</w:t>
            </w:r>
            <w:r w:rsidR="005A5042" w:rsidRPr="00F93A19">
              <w:rPr>
                <w:rFonts w:asciiTheme="minorHAnsi" w:hAnsiTheme="minorHAnsi" w:cstheme="minorHAnsi"/>
                <w:color w:val="auto"/>
                <w:sz w:val="19"/>
                <w:szCs w:val="19"/>
              </w:rPr>
              <w:t>, including donor liaison and interpreting copyright provisions</w:t>
            </w:r>
            <w:r w:rsidRPr="00F93A19">
              <w:rPr>
                <w:rFonts w:asciiTheme="minorHAnsi" w:hAnsiTheme="minorHAnsi" w:cstheme="minorHAnsi"/>
                <w:color w:val="auto"/>
                <w:sz w:val="19"/>
                <w:szCs w:val="19"/>
              </w:rPr>
              <w:t>.</w:t>
            </w:r>
          </w:p>
          <w:p w14:paraId="160447BD" w14:textId="62D5ECC0" w:rsidR="002B7F4B" w:rsidRPr="00F93A19" w:rsidRDefault="002B7F4B" w:rsidP="00F93A19">
            <w:pPr>
              <w:pStyle w:val="Footer"/>
              <w:numPr>
                <w:ilvl w:val="0"/>
                <w:numId w:val="37"/>
              </w:numPr>
              <w:autoSpaceDE w:val="0"/>
              <w:autoSpaceDN w:val="0"/>
              <w:adjustRightInd w:val="0"/>
              <w:spacing w:before="100" w:beforeAutospacing="1"/>
              <w:ind w:left="357"/>
              <w:jc w:val="both"/>
              <w:rPr>
                <w:rFonts w:asciiTheme="minorHAnsi" w:hAnsiTheme="minorHAnsi" w:cstheme="minorHAnsi"/>
                <w:color w:val="auto"/>
                <w:sz w:val="19"/>
                <w:szCs w:val="19"/>
              </w:rPr>
            </w:pPr>
            <w:r w:rsidRPr="00F93A19">
              <w:rPr>
                <w:rFonts w:asciiTheme="minorHAnsi" w:hAnsiTheme="minorHAnsi" w:cstheme="minorHAnsi"/>
                <w:color w:val="auto"/>
                <w:sz w:val="19"/>
                <w:szCs w:val="19"/>
              </w:rPr>
              <w:t>Enhance access to scholarly information resources through cataloguing, metadata and the use of  appropriate technolog</w:t>
            </w:r>
            <w:r w:rsidR="001B5E7F" w:rsidRPr="00F93A19">
              <w:rPr>
                <w:rFonts w:asciiTheme="minorHAnsi" w:hAnsiTheme="minorHAnsi" w:cstheme="minorHAnsi"/>
                <w:color w:val="auto"/>
                <w:sz w:val="19"/>
                <w:szCs w:val="19"/>
              </w:rPr>
              <w:t>ies</w:t>
            </w:r>
            <w:r w:rsidRPr="00F93A19">
              <w:rPr>
                <w:rFonts w:asciiTheme="minorHAnsi" w:hAnsiTheme="minorHAnsi" w:cstheme="minorHAnsi"/>
                <w:color w:val="auto"/>
                <w:sz w:val="19"/>
                <w:szCs w:val="19"/>
              </w:rPr>
              <w:t xml:space="preserve"> </w:t>
            </w:r>
          </w:p>
          <w:p w14:paraId="3D40D721" w14:textId="5E0BBA9D" w:rsidR="002B7F4B" w:rsidRPr="00F93A19" w:rsidRDefault="00A52582" w:rsidP="00F93A19">
            <w:pPr>
              <w:pStyle w:val="Footer"/>
              <w:numPr>
                <w:ilvl w:val="0"/>
                <w:numId w:val="37"/>
              </w:numPr>
              <w:autoSpaceDE w:val="0"/>
              <w:autoSpaceDN w:val="0"/>
              <w:adjustRightInd w:val="0"/>
              <w:spacing w:before="100" w:beforeAutospacing="1"/>
              <w:ind w:left="357"/>
              <w:jc w:val="both"/>
              <w:rPr>
                <w:rFonts w:asciiTheme="minorHAnsi" w:hAnsiTheme="minorHAnsi" w:cstheme="minorHAnsi"/>
                <w:color w:val="auto"/>
                <w:sz w:val="19"/>
                <w:szCs w:val="19"/>
              </w:rPr>
            </w:pPr>
            <w:r w:rsidRPr="00F93A19">
              <w:rPr>
                <w:rFonts w:asciiTheme="minorHAnsi" w:hAnsiTheme="minorHAnsi" w:cstheme="minorHAnsi"/>
                <w:color w:val="auto"/>
                <w:sz w:val="19"/>
                <w:szCs w:val="19"/>
              </w:rPr>
              <w:t>Lead or c</w:t>
            </w:r>
            <w:r w:rsidR="002B7F4B" w:rsidRPr="00F93A19">
              <w:rPr>
                <w:rFonts w:asciiTheme="minorHAnsi" w:hAnsiTheme="minorHAnsi" w:cstheme="minorHAnsi"/>
                <w:color w:val="auto"/>
                <w:sz w:val="19"/>
                <w:szCs w:val="19"/>
              </w:rPr>
              <w:t xml:space="preserve">ontribute to </w:t>
            </w:r>
            <w:r w:rsidR="007807DE" w:rsidRPr="00F93A19">
              <w:rPr>
                <w:rFonts w:asciiTheme="minorHAnsi" w:hAnsiTheme="minorHAnsi" w:cstheme="minorHAnsi"/>
                <w:color w:val="auto"/>
                <w:sz w:val="19"/>
                <w:szCs w:val="19"/>
              </w:rPr>
              <w:t>L</w:t>
            </w:r>
            <w:r w:rsidR="003D0E89" w:rsidRPr="00F93A19">
              <w:rPr>
                <w:rFonts w:asciiTheme="minorHAnsi" w:hAnsiTheme="minorHAnsi" w:cstheme="minorHAnsi"/>
                <w:color w:val="auto"/>
                <w:sz w:val="19"/>
                <w:szCs w:val="19"/>
              </w:rPr>
              <w:t xml:space="preserve">ibrary </w:t>
            </w:r>
            <w:r w:rsidR="002B7F4B" w:rsidRPr="00F93A19">
              <w:rPr>
                <w:rFonts w:asciiTheme="minorHAnsi" w:hAnsiTheme="minorHAnsi" w:cstheme="minorHAnsi"/>
                <w:color w:val="auto"/>
                <w:sz w:val="19"/>
                <w:szCs w:val="19"/>
              </w:rPr>
              <w:t xml:space="preserve">initiatives, </w:t>
            </w:r>
            <w:r w:rsidR="003D0E89" w:rsidRPr="00F93A19">
              <w:rPr>
                <w:rFonts w:asciiTheme="minorHAnsi" w:hAnsiTheme="minorHAnsi" w:cstheme="minorHAnsi"/>
                <w:color w:val="auto"/>
                <w:sz w:val="19"/>
                <w:szCs w:val="19"/>
              </w:rPr>
              <w:t xml:space="preserve">team </w:t>
            </w:r>
            <w:r w:rsidR="002B7F4B" w:rsidRPr="00F93A19">
              <w:rPr>
                <w:rFonts w:asciiTheme="minorHAnsi" w:hAnsiTheme="minorHAnsi" w:cstheme="minorHAnsi"/>
                <w:color w:val="auto"/>
                <w:sz w:val="19"/>
                <w:szCs w:val="19"/>
              </w:rPr>
              <w:t>planning, working parties and teams.</w:t>
            </w:r>
          </w:p>
          <w:p w14:paraId="7B89F30A" w14:textId="77777777" w:rsidR="002B7F4B" w:rsidRPr="00F93A19" w:rsidRDefault="002B7F4B" w:rsidP="00F93A19">
            <w:pPr>
              <w:pStyle w:val="Footer"/>
              <w:numPr>
                <w:ilvl w:val="0"/>
                <w:numId w:val="37"/>
              </w:numPr>
              <w:autoSpaceDE w:val="0"/>
              <w:autoSpaceDN w:val="0"/>
              <w:adjustRightInd w:val="0"/>
              <w:spacing w:before="100" w:beforeAutospacing="1"/>
              <w:ind w:left="357"/>
              <w:jc w:val="both"/>
              <w:rPr>
                <w:rFonts w:asciiTheme="minorHAnsi" w:hAnsiTheme="minorHAnsi" w:cstheme="minorHAnsi"/>
                <w:color w:val="auto"/>
                <w:sz w:val="19"/>
                <w:szCs w:val="19"/>
              </w:rPr>
            </w:pPr>
            <w:r w:rsidRPr="00F93A19">
              <w:rPr>
                <w:rFonts w:asciiTheme="minorHAnsi" w:hAnsiTheme="minorHAnsi" w:cstheme="minorHAnsi"/>
                <w:color w:val="auto"/>
                <w:sz w:val="19"/>
                <w:szCs w:val="19"/>
              </w:rPr>
              <w:t>Train, co-ordinate and supervise staff as required.</w:t>
            </w:r>
          </w:p>
          <w:p w14:paraId="763DAF9B" w14:textId="1D975B60" w:rsidR="002B7F4B" w:rsidRPr="00F93A19" w:rsidRDefault="002B7F4B" w:rsidP="00F93A19">
            <w:pPr>
              <w:pStyle w:val="Footer"/>
              <w:numPr>
                <w:ilvl w:val="0"/>
                <w:numId w:val="37"/>
              </w:numPr>
              <w:autoSpaceDE w:val="0"/>
              <w:autoSpaceDN w:val="0"/>
              <w:adjustRightInd w:val="0"/>
              <w:spacing w:before="100" w:beforeAutospacing="1"/>
              <w:ind w:left="357"/>
              <w:jc w:val="both"/>
              <w:rPr>
                <w:rFonts w:asciiTheme="minorHAnsi" w:hAnsiTheme="minorHAnsi" w:cstheme="minorHAnsi"/>
                <w:color w:val="auto"/>
                <w:sz w:val="19"/>
                <w:szCs w:val="19"/>
              </w:rPr>
            </w:pPr>
            <w:r w:rsidRPr="00F93A19">
              <w:rPr>
                <w:rFonts w:asciiTheme="minorHAnsi" w:hAnsiTheme="minorHAnsi" w:cstheme="minorHAnsi"/>
                <w:color w:val="auto"/>
                <w:sz w:val="19"/>
                <w:szCs w:val="19"/>
              </w:rPr>
              <w:t>Develop and maintain procedures for assigned roles and tasks.</w:t>
            </w:r>
            <w:r w:rsidR="001B5E7F" w:rsidRPr="00F93A19">
              <w:rPr>
                <w:rFonts w:asciiTheme="minorHAnsi" w:hAnsiTheme="minorHAnsi" w:cstheme="minorHAnsi"/>
                <w:color w:val="auto"/>
                <w:sz w:val="19"/>
                <w:szCs w:val="19"/>
              </w:rPr>
              <w:t xml:space="preserve"> Streamline workflows to ensure ongoing efficiencies as a continuous improvement outcome.</w:t>
            </w:r>
          </w:p>
          <w:p w14:paraId="3786B995" w14:textId="5F90CC16" w:rsidR="00727ECC" w:rsidRPr="00F93A19" w:rsidRDefault="00727ECC" w:rsidP="00F93A19">
            <w:pPr>
              <w:pStyle w:val="Footer"/>
              <w:numPr>
                <w:ilvl w:val="0"/>
                <w:numId w:val="37"/>
              </w:numPr>
              <w:autoSpaceDE w:val="0"/>
              <w:autoSpaceDN w:val="0"/>
              <w:adjustRightInd w:val="0"/>
              <w:spacing w:before="100" w:beforeAutospacing="1"/>
              <w:ind w:left="357"/>
              <w:jc w:val="both"/>
              <w:rPr>
                <w:rFonts w:asciiTheme="minorHAnsi" w:hAnsiTheme="minorHAnsi" w:cstheme="minorHAnsi"/>
                <w:color w:val="auto"/>
                <w:sz w:val="19"/>
                <w:szCs w:val="19"/>
              </w:rPr>
            </w:pPr>
            <w:r w:rsidRPr="00F93A19">
              <w:rPr>
                <w:rFonts w:asciiTheme="minorHAnsi" w:hAnsiTheme="minorHAnsi" w:cstheme="minorHAnsi"/>
                <w:color w:val="auto"/>
                <w:sz w:val="19"/>
                <w:szCs w:val="19"/>
              </w:rPr>
              <w:t xml:space="preserve">Effectively communicate and </w:t>
            </w:r>
            <w:r w:rsidR="003D0E89" w:rsidRPr="00F93A19">
              <w:rPr>
                <w:rFonts w:asciiTheme="minorHAnsi" w:hAnsiTheme="minorHAnsi" w:cstheme="minorHAnsi"/>
                <w:color w:val="auto"/>
                <w:sz w:val="19"/>
                <w:szCs w:val="19"/>
              </w:rPr>
              <w:t xml:space="preserve">promote </w:t>
            </w:r>
            <w:r w:rsidR="007807DE" w:rsidRPr="00F93A19">
              <w:rPr>
                <w:rFonts w:asciiTheme="minorHAnsi" w:hAnsiTheme="minorHAnsi" w:cstheme="minorHAnsi"/>
                <w:color w:val="auto"/>
                <w:sz w:val="19"/>
                <w:szCs w:val="19"/>
              </w:rPr>
              <w:t>L</w:t>
            </w:r>
            <w:r w:rsidRPr="00F93A19">
              <w:rPr>
                <w:rFonts w:asciiTheme="minorHAnsi" w:hAnsiTheme="minorHAnsi" w:cstheme="minorHAnsi"/>
                <w:color w:val="auto"/>
                <w:sz w:val="19"/>
                <w:szCs w:val="19"/>
              </w:rPr>
              <w:t>ibrary services.</w:t>
            </w:r>
          </w:p>
          <w:p w14:paraId="468A4EBD" w14:textId="77777777" w:rsidR="00727ECC" w:rsidRPr="00F93A19" w:rsidRDefault="00727ECC" w:rsidP="00F93A19">
            <w:pPr>
              <w:pStyle w:val="Footer"/>
              <w:numPr>
                <w:ilvl w:val="0"/>
                <w:numId w:val="37"/>
              </w:numPr>
              <w:autoSpaceDE w:val="0"/>
              <w:autoSpaceDN w:val="0"/>
              <w:adjustRightInd w:val="0"/>
              <w:spacing w:before="100" w:beforeAutospacing="1"/>
              <w:ind w:left="357"/>
              <w:jc w:val="both"/>
              <w:rPr>
                <w:rFonts w:asciiTheme="minorHAnsi" w:hAnsiTheme="minorHAnsi" w:cstheme="minorHAnsi"/>
                <w:color w:val="auto"/>
                <w:sz w:val="19"/>
                <w:szCs w:val="19"/>
              </w:rPr>
            </w:pPr>
            <w:r w:rsidRPr="00F93A19">
              <w:rPr>
                <w:rFonts w:asciiTheme="minorHAnsi" w:hAnsiTheme="minorHAnsi" w:cstheme="minorHAnsi"/>
                <w:color w:val="auto"/>
                <w:sz w:val="19"/>
                <w:szCs w:val="19"/>
              </w:rPr>
              <w:t>As a member of the University community, demonstrate the highest possible standards of professional and personal conduct, both as an individual and as part of a team, and commit to regular engagement in personal, professional and team development.</w:t>
            </w:r>
          </w:p>
          <w:p w14:paraId="42FB78AF" w14:textId="77777777" w:rsidR="00281B5B" w:rsidRPr="00F93A19" w:rsidRDefault="00BB00D2" w:rsidP="00F93A19">
            <w:pPr>
              <w:pStyle w:val="Footer"/>
              <w:numPr>
                <w:ilvl w:val="0"/>
                <w:numId w:val="37"/>
              </w:numPr>
              <w:autoSpaceDE w:val="0"/>
              <w:autoSpaceDN w:val="0"/>
              <w:adjustRightInd w:val="0"/>
              <w:spacing w:before="100" w:beforeAutospacing="1"/>
              <w:ind w:left="357"/>
              <w:jc w:val="both"/>
              <w:rPr>
                <w:rFonts w:asciiTheme="minorHAnsi" w:hAnsiTheme="minorHAnsi" w:cstheme="minorHAnsi"/>
                <w:color w:val="auto"/>
                <w:sz w:val="19"/>
                <w:szCs w:val="19"/>
              </w:rPr>
            </w:pPr>
            <w:r w:rsidRPr="00F93A19">
              <w:rPr>
                <w:rFonts w:asciiTheme="minorHAnsi" w:hAnsiTheme="minorHAnsi" w:cstheme="minorHAnsi"/>
                <w:color w:val="auto"/>
                <w:sz w:val="19"/>
                <w:szCs w:val="19"/>
              </w:rPr>
              <w:t>Undertake other activities which the incumbent might reasonably be expected to do, and which are consistent with the accountabilities and responsibilities as listed above.</w:t>
            </w:r>
            <w:r w:rsidR="006B68BF" w:rsidRPr="00F93A19">
              <w:rPr>
                <w:rFonts w:asciiTheme="minorHAnsi" w:hAnsiTheme="minorHAnsi" w:cstheme="minorHAnsi"/>
                <w:color w:val="auto"/>
                <w:sz w:val="19"/>
                <w:szCs w:val="19"/>
              </w:rPr>
              <w:t xml:space="preserve"> </w:t>
            </w:r>
          </w:p>
          <w:p w14:paraId="4451AB1D" w14:textId="77777777" w:rsidR="00CA19B4" w:rsidRPr="009A01B9" w:rsidRDefault="00CA19B4" w:rsidP="006F791B">
            <w:pPr>
              <w:pStyle w:val="Footer"/>
              <w:tabs>
                <w:tab w:val="clear" w:pos="4153"/>
                <w:tab w:val="clear" w:pos="8306"/>
              </w:tabs>
              <w:autoSpaceDE w:val="0"/>
              <w:autoSpaceDN w:val="0"/>
              <w:adjustRightInd w:val="0"/>
              <w:rPr>
                <w:rFonts w:asciiTheme="minorHAnsi" w:hAnsiTheme="minorHAnsi" w:cstheme="minorHAnsi"/>
                <w:color w:val="auto"/>
                <w:sz w:val="22"/>
                <w:szCs w:val="22"/>
              </w:rPr>
            </w:pPr>
          </w:p>
          <w:p w14:paraId="0C1E53B3" w14:textId="77777777" w:rsidR="00CA19B4" w:rsidRPr="009A01B9" w:rsidRDefault="00CA19B4" w:rsidP="006F791B">
            <w:pPr>
              <w:pStyle w:val="Footer"/>
              <w:autoSpaceDE w:val="0"/>
              <w:autoSpaceDN w:val="0"/>
              <w:adjustRightInd w:val="0"/>
              <w:rPr>
                <w:rFonts w:asciiTheme="minorHAnsi" w:hAnsiTheme="minorHAnsi" w:cstheme="minorHAnsi"/>
                <w:color w:val="auto"/>
                <w:sz w:val="22"/>
                <w:szCs w:val="22"/>
                <w:lang w:val="en-AU"/>
              </w:rPr>
            </w:pPr>
          </w:p>
        </w:tc>
      </w:tr>
      <w:tr w:rsidR="00FD25F7" w:rsidRPr="009A01B9" w14:paraId="3AB588C4" w14:textId="77777777" w:rsidTr="00F93A19">
        <w:tc>
          <w:tcPr>
            <w:tcW w:w="9911" w:type="dxa"/>
            <w:gridSpan w:val="5"/>
            <w:tcBorders>
              <w:bottom w:val="single" w:sz="4" w:space="0" w:color="auto"/>
            </w:tcBorders>
            <w:shd w:val="clear" w:color="auto" w:fill="C79D15"/>
          </w:tcPr>
          <w:p w14:paraId="2CDD23DC" w14:textId="77777777" w:rsidR="00FD25F7" w:rsidRPr="009A01B9" w:rsidRDefault="00FD25F7" w:rsidP="00BD03B6">
            <w:pPr>
              <w:rPr>
                <w:rFonts w:cstheme="minorHAnsi"/>
                <w:b/>
              </w:rPr>
            </w:pPr>
            <w:r w:rsidRPr="009A01B9">
              <w:rPr>
                <w:rFonts w:cstheme="minorHAnsi"/>
                <w:b/>
              </w:rPr>
              <w:t>KEY PEOPLE INTERACTIONS</w:t>
            </w:r>
          </w:p>
        </w:tc>
      </w:tr>
      <w:tr w:rsidR="0096274A" w:rsidRPr="009A01B9" w14:paraId="666B01D1" w14:textId="77777777" w:rsidTr="00F93A19">
        <w:tc>
          <w:tcPr>
            <w:tcW w:w="5014" w:type="dxa"/>
            <w:gridSpan w:val="3"/>
            <w:tcBorders>
              <w:bottom w:val="single" w:sz="4" w:space="0" w:color="auto"/>
            </w:tcBorders>
            <w:shd w:val="clear" w:color="auto" w:fill="FFFFFF" w:themeFill="background1"/>
          </w:tcPr>
          <w:p w14:paraId="614C8983" w14:textId="77777777" w:rsidR="002B7F4B" w:rsidRPr="00F93A19" w:rsidRDefault="002B7F4B" w:rsidP="002B7F4B">
            <w:pPr>
              <w:pStyle w:val="Footer"/>
              <w:numPr>
                <w:ilvl w:val="0"/>
                <w:numId w:val="26"/>
              </w:numPr>
              <w:tabs>
                <w:tab w:val="clear" w:pos="4153"/>
                <w:tab w:val="clear" w:pos="8306"/>
              </w:tabs>
              <w:autoSpaceDE w:val="0"/>
              <w:autoSpaceDN w:val="0"/>
              <w:adjustRightInd w:val="0"/>
              <w:rPr>
                <w:rFonts w:asciiTheme="minorHAnsi" w:hAnsiTheme="minorHAnsi" w:cstheme="minorHAnsi"/>
                <w:color w:val="auto"/>
                <w:sz w:val="19"/>
                <w:szCs w:val="19"/>
              </w:rPr>
            </w:pPr>
            <w:r w:rsidRPr="00F93A19">
              <w:rPr>
                <w:rFonts w:asciiTheme="minorHAnsi" w:hAnsiTheme="minorHAnsi" w:cstheme="minorHAnsi"/>
                <w:color w:val="auto"/>
                <w:sz w:val="19"/>
                <w:szCs w:val="19"/>
              </w:rPr>
              <w:t>University Library staff from all units and sites.</w:t>
            </w:r>
          </w:p>
          <w:p w14:paraId="50445D47" w14:textId="77777777" w:rsidR="00BD5E7E" w:rsidRPr="00F93A19" w:rsidRDefault="002B7F4B" w:rsidP="002B7F4B">
            <w:pPr>
              <w:pStyle w:val="Footer"/>
              <w:numPr>
                <w:ilvl w:val="0"/>
                <w:numId w:val="26"/>
              </w:numPr>
              <w:tabs>
                <w:tab w:val="clear" w:pos="4153"/>
                <w:tab w:val="clear" w:pos="8306"/>
              </w:tabs>
              <w:autoSpaceDE w:val="0"/>
              <w:autoSpaceDN w:val="0"/>
              <w:adjustRightInd w:val="0"/>
              <w:rPr>
                <w:rFonts w:asciiTheme="minorHAnsi" w:hAnsiTheme="minorHAnsi" w:cstheme="minorHAnsi"/>
                <w:color w:val="auto"/>
                <w:sz w:val="19"/>
                <w:szCs w:val="19"/>
              </w:rPr>
            </w:pPr>
            <w:r w:rsidRPr="00F93A19">
              <w:rPr>
                <w:rFonts w:asciiTheme="minorHAnsi" w:hAnsiTheme="minorHAnsi" w:cstheme="minorHAnsi"/>
                <w:color w:val="auto"/>
                <w:sz w:val="19"/>
                <w:szCs w:val="19"/>
              </w:rPr>
              <w:t>Academic staff and students from all areas of the University.</w:t>
            </w:r>
          </w:p>
          <w:p w14:paraId="69BB3BD7" w14:textId="77777777" w:rsidR="0096274A" w:rsidRPr="00F93A19" w:rsidRDefault="0096274A" w:rsidP="00281B5B">
            <w:pPr>
              <w:rPr>
                <w:rFonts w:cstheme="minorHAnsi"/>
                <w:sz w:val="19"/>
                <w:szCs w:val="19"/>
              </w:rPr>
            </w:pPr>
          </w:p>
        </w:tc>
        <w:tc>
          <w:tcPr>
            <w:tcW w:w="4897" w:type="dxa"/>
            <w:gridSpan w:val="2"/>
            <w:tcBorders>
              <w:bottom w:val="single" w:sz="4" w:space="0" w:color="auto"/>
            </w:tcBorders>
            <w:shd w:val="clear" w:color="auto" w:fill="FFFFFF" w:themeFill="background1"/>
          </w:tcPr>
          <w:p w14:paraId="4EF39925" w14:textId="77777777" w:rsidR="002B7F4B" w:rsidRPr="00F93A19" w:rsidRDefault="002B7F4B" w:rsidP="002B7F4B">
            <w:pPr>
              <w:pStyle w:val="Footer"/>
              <w:numPr>
                <w:ilvl w:val="0"/>
                <w:numId w:val="32"/>
              </w:numPr>
              <w:tabs>
                <w:tab w:val="clear" w:pos="4153"/>
                <w:tab w:val="clear" w:pos="8306"/>
              </w:tabs>
              <w:autoSpaceDE w:val="0"/>
              <w:autoSpaceDN w:val="0"/>
              <w:adjustRightInd w:val="0"/>
              <w:rPr>
                <w:rFonts w:asciiTheme="minorHAnsi" w:hAnsiTheme="minorHAnsi" w:cstheme="minorHAnsi"/>
                <w:color w:val="auto"/>
                <w:sz w:val="19"/>
                <w:szCs w:val="19"/>
              </w:rPr>
            </w:pPr>
            <w:r w:rsidRPr="00F93A19">
              <w:rPr>
                <w:rFonts w:asciiTheme="minorHAnsi" w:hAnsiTheme="minorHAnsi" w:cstheme="minorHAnsi"/>
                <w:color w:val="auto"/>
                <w:sz w:val="19"/>
                <w:szCs w:val="19"/>
              </w:rPr>
              <w:t>Alumni members, reciprocal borrowers from other universities and the general public.</w:t>
            </w:r>
          </w:p>
          <w:p w14:paraId="72470BD0" w14:textId="77777777" w:rsidR="002B7F4B" w:rsidRPr="00F93A19" w:rsidRDefault="002B7F4B" w:rsidP="002B7F4B">
            <w:pPr>
              <w:pStyle w:val="Footer"/>
              <w:numPr>
                <w:ilvl w:val="0"/>
                <w:numId w:val="32"/>
              </w:numPr>
              <w:tabs>
                <w:tab w:val="clear" w:pos="4153"/>
                <w:tab w:val="clear" w:pos="8306"/>
              </w:tabs>
              <w:autoSpaceDE w:val="0"/>
              <w:autoSpaceDN w:val="0"/>
              <w:adjustRightInd w:val="0"/>
              <w:rPr>
                <w:rFonts w:asciiTheme="minorHAnsi" w:hAnsiTheme="minorHAnsi" w:cstheme="minorHAnsi"/>
                <w:color w:val="auto"/>
                <w:sz w:val="19"/>
                <w:szCs w:val="19"/>
              </w:rPr>
            </w:pPr>
            <w:r w:rsidRPr="00F93A19">
              <w:rPr>
                <w:rFonts w:asciiTheme="minorHAnsi" w:hAnsiTheme="minorHAnsi" w:cstheme="minorHAnsi"/>
                <w:color w:val="auto"/>
                <w:sz w:val="19"/>
                <w:szCs w:val="19"/>
              </w:rPr>
              <w:t xml:space="preserve">Suppliers of library materials, equipment or services. </w:t>
            </w:r>
          </w:p>
          <w:p w14:paraId="2A767097" w14:textId="77777777" w:rsidR="0096274A" w:rsidRPr="00F93A19" w:rsidRDefault="002B7F4B" w:rsidP="002B7F4B">
            <w:pPr>
              <w:pStyle w:val="ListParagraph"/>
              <w:numPr>
                <w:ilvl w:val="0"/>
                <w:numId w:val="32"/>
              </w:numPr>
              <w:rPr>
                <w:rFonts w:cstheme="minorHAnsi"/>
                <w:b/>
                <w:sz w:val="19"/>
                <w:szCs w:val="19"/>
              </w:rPr>
            </w:pPr>
            <w:r w:rsidRPr="00F93A19">
              <w:rPr>
                <w:rFonts w:cstheme="minorHAnsi"/>
                <w:sz w:val="19"/>
                <w:szCs w:val="19"/>
              </w:rPr>
              <w:t>Other libraries or information professionals</w:t>
            </w:r>
          </w:p>
          <w:p w14:paraId="0D5BA4E2" w14:textId="77777777" w:rsidR="00F93A19" w:rsidRPr="00F93A19" w:rsidRDefault="00F93A19" w:rsidP="00F93A19">
            <w:pPr>
              <w:rPr>
                <w:rFonts w:cstheme="minorHAnsi"/>
                <w:b/>
                <w:sz w:val="19"/>
                <w:szCs w:val="19"/>
              </w:rPr>
            </w:pPr>
          </w:p>
          <w:p w14:paraId="2A9D0F91" w14:textId="129F891C" w:rsidR="00F93A19" w:rsidRPr="00F93A19" w:rsidRDefault="00F93A19" w:rsidP="00F93A19">
            <w:pPr>
              <w:rPr>
                <w:rFonts w:cstheme="minorHAnsi"/>
                <w:b/>
                <w:sz w:val="19"/>
                <w:szCs w:val="19"/>
              </w:rPr>
            </w:pPr>
          </w:p>
        </w:tc>
      </w:tr>
      <w:tr w:rsidR="0074324A" w:rsidRPr="009A01B9" w14:paraId="36FE77D3" w14:textId="77777777" w:rsidTr="00F93A19">
        <w:tc>
          <w:tcPr>
            <w:tcW w:w="9911" w:type="dxa"/>
            <w:gridSpan w:val="5"/>
            <w:shd w:val="clear" w:color="auto" w:fill="C79D15"/>
          </w:tcPr>
          <w:p w14:paraId="3231AE74" w14:textId="77777777" w:rsidR="0074324A" w:rsidRPr="009A01B9" w:rsidRDefault="0074324A" w:rsidP="0074324A">
            <w:pPr>
              <w:rPr>
                <w:rFonts w:cstheme="minorHAnsi"/>
                <w:caps/>
                <w:color w:val="000000"/>
              </w:rPr>
            </w:pPr>
            <w:r w:rsidRPr="009A01B9">
              <w:rPr>
                <w:rFonts w:cstheme="minorHAnsi"/>
                <w:b/>
                <w:caps/>
              </w:rPr>
              <w:t>Position/Organisational Unit Dimensions</w:t>
            </w:r>
          </w:p>
        </w:tc>
      </w:tr>
      <w:tr w:rsidR="0074324A" w:rsidRPr="009A01B9" w14:paraId="0301A5CF" w14:textId="77777777" w:rsidTr="00F93A19">
        <w:tc>
          <w:tcPr>
            <w:tcW w:w="9911" w:type="dxa"/>
            <w:gridSpan w:val="5"/>
            <w:tcBorders>
              <w:bottom w:val="single" w:sz="4" w:space="0" w:color="auto"/>
            </w:tcBorders>
            <w:shd w:val="clear" w:color="auto" w:fill="FFFFFF" w:themeFill="background1"/>
          </w:tcPr>
          <w:p w14:paraId="5B47B1C4" w14:textId="77777777" w:rsidR="002B7F4B" w:rsidRPr="00F93A19" w:rsidRDefault="002B7F4B" w:rsidP="002B7F4B">
            <w:pPr>
              <w:autoSpaceDE w:val="0"/>
              <w:autoSpaceDN w:val="0"/>
              <w:adjustRightInd w:val="0"/>
              <w:rPr>
                <w:rFonts w:cstheme="minorHAnsi"/>
                <w:sz w:val="19"/>
                <w:szCs w:val="19"/>
                <w:lang w:val="en-US"/>
              </w:rPr>
            </w:pPr>
            <w:r w:rsidRPr="00F93A19">
              <w:rPr>
                <w:rFonts w:cstheme="minorHAnsi"/>
                <w:sz w:val="19"/>
                <w:szCs w:val="19"/>
                <w:lang w:val="en-US"/>
              </w:rPr>
              <w:t xml:space="preserve">The Library supports Curtin’s teaching, learning and research by providing scholarly resources, services, spaces and facilities to the University community, comprising over 64,000 students (approx. 38,000 EFTSL) and over 3,000 FTE staff. </w:t>
            </w:r>
          </w:p>
          <w:p w14:paraId="687B9D6B" w14:textId="77777777" w:rsidR="002B7F4B" w:rsidRPr="00F93A19" w:rsidRDefault="002B7F4B" w:rsidP="002B7F4B">
            <w:pPr>
              <w:autoSpaceDE w:val="0"/>
              <w:autoSpaceDN w:val="0"/>
              <w:adjustRightInd w:val="0"/>
              <w:ind w:left="720"/>
              <w:rPr>
                <w:rFonts w:cstheme="minorHAnsi"/>
                <w:sz w:val="19"/>
                <w:szCs w:val="19"/>
                <w:lang w:val="en-US"/>
              </w:rPr>
            </w:pPr>
          </w:p>
          <w:p w14:paraId="6952FD51" w14:textId="77777777" w:rsidR="00FA042F" w:rsidRPr="00F93A19" w:rsidRDefault="002B7F4B" w:rsidP="002B7F4B">
            <w:pPr>
              <w:rPr>
                <w:rFonts w:cstheme="minorHAnsi"/>
                <w:sz w:val="19"/>
                <w:szCs w:val="19"/>
                <w:lang w:val="en-US"/>
              </w:rPr>
            </w:pPr>
            <w:r w:rsidRPr="00F93A19">
              <w:rPr>
                <w:rFonts w:cstheme="minorHAnsi"/>
                <w:sz w:val="19"/>
                <w:szCs w:val="19"/>
                <w:lang w:val="en-US"/>
              </w:rPr>
              <w:t xml:space="preserve">The main Robertson Library is located on the Bentley campus, with branch libraries in </w:t>
            </w:r>
            <w:proofErr w:type="spellStart"/>
            <w:r w:rsidRPr="00F93A19">
              <w:rPr>
                <w:rFonts w:cstheme="minorHAnsi"/>
                <w:sz w:val="19"/>
                <w:szCs w:val="19"/>
                <w:lang w:val="en-US"/>
              </w:rPr>
              <w:t>Kalgoorlie</w:t>
            </w:r>
            <w:proofErr w:type="spellEnd"/>
            <w:r w:rsidRPr="00F93A19">
              <w:rPr>
                <w:rFonts w:cstheme="minorHAnsi"/>
                <w:sz w:val="19"/>
                <w:szCs w:val="19"/>
                <w:lang w:val="en-US"/>
              </w:rPr>
              <w:t xml:space="preserve"> and the Perth central business district (Murray Street).</w:t>
            </w:r>
          </w:p>
          <w:p w14:paraId="2FCCF866" w14:textId="77777777" w:rsidR="002B7F4B" w:rsidRPr="00F93A19" w:rsidRDefault="002B7F4B" w:rsidP="002B7F4B">
            <w:pPr>
              <w:rPr>
                <w:rFonts w:cstheme="minorHAnsi"/>
                <w:sz w:val="19"/>
                <w:szCs w:val="19"/>
              </w:rPr>
            </w:pPr>
          </w:p>
          <w:p w14:paraId="70CBA952" w14:textId="77777777" w:rsidR="0074324A" w:rsidRDefault="0074324A" w:rsidP="002B7F4B">
            <w:pPr>
              <w:rPr>
                <w:rStyle w:val="Hyperlink"/>
                <w:rFonts w:cstheme="minorHAnsi"/>
                <w:sz w:val="19"/>
                <w:szCs w:val="19"/>
              </w:rPr>
            </w:pPr>
            <w:r w:rsidRPr="00F93A19">
              <w:rPr>
                <w:rFonts w:cstheme="minorHAnsi"/>
                <w:sz w:val="19"/>
                <w:szCs w:val="19"/>
              </w:rPr>
              <w:t xml:space="preserve">For more info see:  </w:t>
            </w:r>
            <w:hyperlink r:id="rId9" w:history="1">
              <w:r w:rsidR="002B7F4B" w:rsidRPr="00F93A19">
                <w:rPr>
                  <w:rStyle w:val="Hyperlink"/>
                  <w:rFonts w:cstheme="minorHAnsi"/>
                  <w:sz w:val="19"/>
                  <w:szCs w:val="19"/>
                </w:rPr>
                <w:t>http://library.curtin.edu.au</w:t>
              </w:r>
            </w:hyperlink>
          </w:p>
          <w:p w14:paraId="33899E9D" w14:textId="77777777" w:rsidR="00F93A19" w:rsidRDefault="00F93A19" w:rsidP="002B7F4B">
            <w:pPr>
              <w:rPr>
                <w:rStyle w:val="Hyperlink"/>
                <w:rFonts w:cstheme="minorHAnsi"/>
                <w:sz w:val="19"/>
                <w:szCs w:val="19"/>
              </w:rPr>
            </w:pPr>
          </w:p>
          <w:p w14:paraId="65623113" w14:textId="502B9896" w:rsidR="00F93A19" w:rsidRPr="009A01B9" w:rsidRDefault="00F93A19" w:rsidP="002B7F4B">
            <w:pPr>
              <w:rPr>
                <w:rFonts w:cstheme="minorHAnsi"/>
              </w:rPr>
            </w:pPr>
          </w:p>
        </w:tc>
      </w:tr>
      <w:tr w:rsidR="00224605" w:rsidRPr="009A01B9" w14:paraId="25CD3F84" w14:textId="77777777" w:rsidTr="00F93A19">
        <w:tc>
          <w:tcPr>
            <w:tcW w:w="9911" w:type="dxa"/>
            <w:gridSpan w:val="5"/>
            <w:shd w:val="clear" w:color="auto" w:fill="C79D15"/>
          </w:tcPr>
          <w:p w14:paraId="7142ABFF" w14:textId="77777777" w:rsidR="00224605" w:rsidRPr="009A01B9" w:rsidRDefault="00224605" w:rsidP="002B7F4B">
            <w:pPr>
              <w:rPr>
                <w:rFonts w:cstheme="minorHAnsi"/>
                <w:i/>
              </w:rPr>
            </w:pPr>
            <w:r w:rsidRPr="009A01B9">
              <w:rPr>
                <w:rFonts w:cstheme="minorHAnsi"/>
                <w:b/>
              </w:rPr>
              <w:t>C</w:t>
            </w:r>
            <w:r w:rsidR="00BD03B6" w:rsidRPr="009A01B9">
              <w:rPr>
                <w:rFonts w:cstheme="minorHAnsi"/>
                <w:b/>
              </w:rPr>
              <w:t>RITERIA</w:t>
            </w:r>
            <w:r w:rsidR="002B7F4B" w:rsidRPr="009A01B9">
              <w:rPr>
                <w:rFonts w:cstheme="minorHAnsi"/>
                <w:b/>
                <w:i/>
                <w:color w:val="FF0000"/>
              </w:rPr>
              <w:t xml:space="preserve"> </w:t>
            </w:r>
          </w:p>
        </w:tc>
      </w:tr>
      <w:tr w:rsidR="00150B3F" w:rsidRPr="009A01B9" w14:paraId="3A1080CF" w14:textId="77777777" w:rsidTr="00F93A19">
        <w:tc>
          <w:tcPr>
            <w:tcW w:w="2122" w:type="dxa"/>
            <w:shd w:val="clear" w:color="auto" w:fill="C79D15"/>
          </w:tcPr>
          <w:p w14:paraId="4E0A6852" w14:textId="77777777" w:rsidR="00150B3F" w:rsidRPr="009A01B9" w:rsidRDefault="00150B3F" w:rsidP="002411F9">
            <w:pPr>
              <w:rPr>
                <w:rFonts w:cstheme="minorHAnsi"/>
                <w:b/>
              </w:rPr>
            </w:pPr>
            <w:r w:rsidRPr="009A01B9">
              <w:rPr>
                <w:rFonts w:cstheme="minorHAnsi"/>
                <w:b/>
              </w:rPr>
              <w:t>Qualifications</w:t>
            </w:r>
          </w:p>
        </w:tc>
        <w:tc>
          <w:tcPr>
            <w:tcW w:w="7789" w:type="dxa"/>
            <w:gridSpan w:val="4"/>
            <w:shd w:val="clear" w:color="auto" w:fill="auto"/>
          </w:tcPr>
          <w:p w14:paraId="0050E291" w14:textId="41B2D840" w:rsidR="00BD5E7E" w:rsidRPr="00F93A19" w:rsidRDefault="002B7F4B" w:rsidP="00A52582">
            <w:pPr>
              <w:widowControl w:val="0"/>
              <w:numPr>
                <w:ilvl w:val="0"/>
                <w:numId w:val="31"/>
              </w:numPr>
              <w:rPr>
                <w:rFonts w:cstheme="minorHAnsi"/>
                <w:sz w:val="19"/>
                <w:szCs w:val="19"/>
              </w:rPr>
            </w:pPr>
            <w:r w:rsidRPr="00F93A19">
              <w:rPr>
                <w:rFonts w:cstheme="minorHAnsi"/>
                <w:sz w:val="19"/>
                <w:szCs w:val="19"/>
                <w:lang w:eastAsia="en-AU"/>
              </w:rPr>
              <w:t>Completion of a professional qualification in librarianship recognised for associate membership of the Australian Library and Information Association</w:t>
            </w:r>
            <w:r w:rsidR="005C27D2" w:rsidRPr="00F93A19">
              <w:rPr>
                <w:rFonts w:cstheme="minorHAnsi"/>
                <w:sz w:val="19"/>
                <w:szCs w:val="19"/>
                <w:lang w:eastAsia="en-AU"/>
              </w:rPr>
              <w:t>, combined with relevant work experience</w:t>
            </w:r>
            <w:r w:rsidRPr="00F93A19">
              <w:rPr>
                <w:rFonts w:cstheme="minorHAnsi"/>
                <w:sz w:val="19"/>
                <w:szCs w:val="19"/>
                <w:lang w:eastAsia="en-AU"/>
              </w:rPr>
              <w:t xml:space="preserve">.  </w:t>
            </w:r>
          </w:p>
        </w:tc>
      </w:tr>
      <w:tr w:rsidR="00BD03B6" w:rsidRPr="009A01B9" w14:paraId="4C6728A8" w14:textId="77777777" w:rsidTr="00F93A19">
        <w:trPr>
          <w:trHeight w:val="2824"/>
        </w:trPr>
        <w:tc>
          <w:tcPr>
            <w:tcW w:w="2122" w:type="dxa"/>
            <w:shd w:val="clear" w:color="auto" w:fill="C79D15"/>
          </w:tcPr>
          <w:p w14:paraId="262A5E84" w14:textId="77777777" w:rsidR="00150B3F" w:rsidRPr="009A01B9" w:rsidRDefault="00BD03B6" w:rsidP="009A01B9">
            <w:pPr>
              <w:spacing w:before="240"/>
              <w:rPr>
                <w:rFonts w:cstheme="minorHAnsi"/>
                <w:b/>
              </w:rPr>
            </w:pPr>
            <w:r w:rsidRPr="009A01B9">
              <w:rPr>
                <w:rFonts w:cstheme="minorHAnsi"/>
                <w:b/>
              </w:rPr>
              <w:t>Knowledge</w:t>
            </w:r>
            <w:r w:rsidR="00150B3F" w:rsidRPr="009A01B9">
              <w:rPr>
                <w:rFonts w:cstheme="minorHAnsi"/>
                <w:b/>
              </w:rPr>
              <w:t>,</w:t>
            </w:r>
          </w:p>
          <w:p w14:paraId="4278C399" w14:textId="77777777" w:rsidR="00BD03B6" w:rsidRPr="009A01B9" w:rsidRDefault="00226848" w:rsidP="009A01B9">
            <w:pPr>
              <w:spacing w:before="240"/>
              <w:rPr>
                <w:rFonts w:cstheme="minorHAnsi"/>
                <w:b/>
              </w:rPr>
            </w:pPr>
            <w:r w:rsidRPr="009A01B9">
              <w:rPr>
                <w:rFonts w:cstheme="minorHAnsi"/>
                <w:b/>
              </w:rPr>
              <w:t>E</w:t>
            </w:r>
            <w:r w:rsidR="00BD03B6" w:rsidRPr="009A01B9">
              <w:rPr>
                <w:rFonts w:cstheme="minorHAnsi"/>
                <w:b/>
              </w:rPr>
              <w:t>xperience</w:t>
            </w:r>
            <w:r w:rsidR="00150B3F" w:rsidRPr="009A01B9">
              <w:rPr>
                <w:rFonts w:cstheme="minorHAnsi"/>
                <w:b/>
              </w:rPr>
              <w:t xml:space="preserve"> and Skills</w:t>
            </w:r>
          </w:p>
        </w:tc>
        <w:tc>
          <w:tcPr>
            <w:tcW w:w="7789" w:type="dxa"/>
            <w:gridSpan w:val="4"/>
            <w:shd w:val="clear" w:color="auto" w:fill="auto"/>
          </w:tcPr>
          <w:p w14:paraId="2DF48FA9" w14:textId="50F2474D" w:rsidR="005C27D2" w:rsidRPr="00F93A19" w:rsidRDefault="005C27D2" w:rsidP="00F93A19">
            <w:pPr>
              <w:pStyle w:val="Footer"/>
              <w:numPr>
                <w:ilvl w:val="0"/>
                <w:numId w:val="37"/>
              </w:numPr>
              <w:autoSpaceDE w:val="0"/>
              <w:autoSpaceDN w:val="0"/>
              <w:adjustRightInd w:val="0"/>
              <w:spacing w:before="100" w:beforeAutospacing="1"/>
              <w:ind w:left="357"/>
              <w:jc w:val="both"/>
              <w:rPr>
                <w:rFonts w:asciiTheme="minorHAnsi" w:hAnsiTheme="minorHAnsi" w:cstheme="minorHAnsi"/>
                <w:color w:val="auto"/>
                <w:sz w:val="19"/>
                <w:szCs w:val="19"/>
              </w:rPr>
            </w:pPr>
            <w:r w:rsidRPr="00F93A19">
              <w:rPr>
                <w:rFonts w:asciiTheme="minorHAnsi" w:hAnsiTheme="minorHAnsi" w:cstheme="minorHAnsi"/>
                <w:color w:val="auto"/>
                <w:sz w:val="19"/>
                <w:szCs w:val="19"/>
              </w:rPr>
              <w:t>Demonstrated information management skills including a thorough understanding of the application of new and emerging technologies relevant to the delivery of access to scholarly information resources.</w:t>
            </w:r>
          </w:p>
          <w:p w14:paraId="1A382063" w14:textId="77777777" w:rsidR="002B7F4B" w:rsidRPr="00F93A19" w:rsidRDefault="009E6524" w:rsidP="00F93A19">
            <w:pPr>
              <w:pStyle w:val="Footer"/>
              <w:numPr>
                <w:ilvl w:val="0"/>
                <w:numId w:val="37"/>
              </w:numPr>
              <w:autoSpaceDE w:val="0"/>
              <w:autoSpaceDN w:val="0"/>
              <w:adjustRightInd w:val="0"/>
              <w:spacing w:before="100" w:beforeAutospacing="1"/>
              <w:ind w:left="357"/>
              <w:jc w:val="both"/>
              <w:rPr>
                <w:rFonts w:asciiTheme="minorHAnsi" w:hAnsiTheme="minorHAnsi" w:cstheme="minorHAnsi"/>
                <w:color w:val="auto"/>
                <w:sz w:val="19"/>
                <w:szCs w:val="19"/>
              </w:rPr>
            </w:pPr>
            <w:r w:rsidRPr="00F93A19">
              <w:rPr>
                <w:rFonts w:asciiTheme="minorHAnsi" w:hAnsiTheme="minorHAnsi" w:cstheme="minorHAnsi"/>
                <w:color w:val="auto"/>
                <w:sz w:val="19"/>
                <w:szCs w:val="19"/>
              </w:rPr>
              <w:t xml:space="preserve">Strong written and oral </w:t>
            </w:r>
            <w:r w:rsidR="002B7F4B" w:rsidRPr="00F93A19">
              <w:rPr>
                <w:rFonts w:asciiTheme="minorHAnsi" w:hAnsiTheme="minorHAnsi" w:cstheme="minorHAnsi"/>
                <w:color w:val="auto"/>
                <w:sz w:val="19"/>
                <w:szCs w:val="19"/>
              </w:rPr>
              <w:t>communication skills including the ability to communicate effectively with a range of diverse groups and individuals.</w:t>
            </w:r>
          </w:p>
          <w:p w14:paraId="763F2F35" w14:textId="77777777" w:rsidR="002B7F4B" w:rsidRPr="00F93A19" w:rsidRDefault="00181C39" w:rsidP="00F93A19">
            <w:pPr>
              <w:pStyle w:val="Footer"/>
              <w:numPr>
                <w:ilvl w:val="0"/>
                <w:numId w:val="37"/>
              </w:numPr>
              <w:autoSpaceDE w:val="0"/>
              <w:autoSpaceDN w:val="0"/>
              <w:adjustRightInd w:val="0"/>
              <w:spacing w:before="100" w:beforeAutospacing="1"/>
              <w:ind w:left="357"/>
              <w:jc w:val="both"/>
              <w:rPr>
                <w:rFonts w:asciiTheme="minorHAnsi" w:hAnsiTheme="minorHAnsi" w:cstheme="minorHAnsi"/>
                <w:color w:val="auto"/>
                <w:sz w:val="19"/>
                <w:szCs w:val="19"/>
              </w:rPr>
            </w:pPr>
            <w:r w:rsidRPr="00F93A19">
              <w:rPr>
                <w:rFonts w:asciiTheme="minorHAnsi" w:hAnsiTheme="minorHAnsi" w:cstheme="minorHAnsi"/>
                <w:color w:val="auto"/>
                <w:sz w:val="19"/>
                <w:szCs w:val="19"/>
              </w:rPr>
              <w:t xml:space="preserve">Highly developed </w:t>
            </w:r>
            <w:r w:rsidR="005C27D2" w:rsidRPr="00F93A19">
              <w:rPr>
                <w:rFonts w:asciiTheme="minorHAnsi" w:hAnsiTheme="minorHAnsi" w:cstheme="minorHAnsi"/>
                <w:color w:val="auto"/>
                <w:sz w:val="19"/>
                <w:szCs w:val="19"/>
              </w:rPr>
              <w:t xml:space="preserve">interpersonal skills, including the </w:t>
            </w:r>
            <w:r w:rsidR="002B7F4B" w:rsidRPr="00F93A19">
              <w:rPr>
                <w:rFonts w:asciiTheme="minorHAnsi" w:hAnsiTheme="minorHAnsi" w:cstheme="minorHAnsi"/>
                <w:color w:val="auto"/>
                <w:sz w:val="19"/>
                <w:szCs w:val="19"/>
              </w:rPr>
              <w:t>ability to work well within a team situation and the ability to co-ordinate team activities or project work.</w:t>
            </w:r>
          </w:p>
          <w:p w14:paraId="7102FBC3" w14:textId="2F9BEA59" w:rsidR="002B7F4B" w:rsidRPr="00F93A19" w:rsidRDefault="002B7F4B" w:rsidP="00F93A19">
            <w:pPr>
              <w:pStyle w:val="Footer"/>
              <w:numPr>
                <w:ilvl w:val="0"/>
                <w:numId w:val="37"/>
              </w:numPr>
              <w:autoSpaceDE w:val="0"/>
              <w:autoSpaceDN w:val="0"/>
              <w:adjustRightInd w:val="0"/>
              <w:spacing w:before="100" w:beforeAutospacing="1"/>
              <w:ind w:left="357"/>
              <w:jc w:val="both"/>
              <w:rPr>
                <w:rFonts w:asciiTheme="minorHAnsi" w:hAnsiTheme="minorHAnsi" w:cstheme="minorHAnsi"/>
                <w:color w:val="auto"/>
                <w:sz w:val="19"/>
                <w:szCs w:val="19"/>
              </w:rPr>
            </w:pPr>
            <w:r w:rsidRPr="00F93A19">
              <w:rPr>
                <w:rFonts w:asciiTheme="minorHAnsi" w:hAnsiTheme="minorHAnsi" w:cstheme="minorHAnsi"/>
                <w:color w:val="auto"/>
                <w:sz w:val="19"/>
                <w:szCs w:val="19"/>
              </w:rPr>
              <w:t xml:space="preserve">Demonstrated </w:t>
            </w:r>
            <w:r w:rsidR="00360C9B" w:rsidRPr="00F93A19">
              <w:rPr>
                <w:rFonts w:asciiTheme="minorHAnsi" w:hAnsiTheme="minorHAnsi" w:cstheme="minorHAnsi"/>
                <w:color w:val="auto"/>
                <w:sz w:val="19"/>
                <w:szCs w:val="19"/>
              </w:rPr>
              <w:t>ability to work flexibly in a changing environment, manage time</w:t>
            </w:r>
            <w:r w:rsidR="00A74701" w:rsidRPr="00F93A19">
              <w:rPr>
                <w:rFonts w:asciiTheme="minorHAnsi" w:hAnsiTheme="minorHAnsi" w:cstheme="minorHAnsi"/>
                <w:color w:val="auto"/>
                <w:sz w:val="19"/>
                <w:szCs w:val="19"/>
              </w:rPr>
              <w:t>,</w:t>
            </w:r>
            <w:r w:rsidR="007807DE" w:rsidRPr="00F93A19">
              <w:rPr>
                <w:rFonts w:asciiTheme="minorHAnsi" w:hAnsiTheme="minorHAnsi" w:cstheme="minorHAnsi"/>
                <w:color w:val="auto"/>
                <w:sz w:val="19"/>
                <w:szCs w:val="19"/>
              </w:rPr>
              <w:t xml:space="preserve"> and</w:t>
            </w:r>
            <w:r w:rsidR="00A74701" w:rsidRPr="00F93A19">
              <w:rPr>
                <w:rFonts w:asciiTheme="minorHAnsi" w:hAnsiTheme="minorHAnsi" w:cstheme="minorHAnsi"/>
                <w:color w:val="auto"/>
                <w:sz w:val="19"/>
                <w:szCs w:val="19"/>
              </w:rPr>
              <w:t xml:space="preserve"> </w:t>
            </w:r>
            <w:r w:rsidR="00360C9B" w:rsidRPr="00F93A19">
              <w:rPr>
                <w:rFonts w:asciiTheme="minorHAnsi" w:hAnsiTheme="minorHAnsi" w:cstheme="minorHAnsi"/>
                <w:color w:val="auto"/>
                <w:sz w:val="19"/>
                <w:szCs w:val="19"/>
              </w:rPr>
              <w:t>meet deadlines.</w:t>
            </w:r>
          </w:p>
          <w:p w14:paraId="1A815D41" w14:textId="55BFA268" w:rsidR="004F7286" w:rsidRPr="00F93A19" w:rsidRDefault="002B7F4B" w:rsidP="00F93A19">
            <w:pPr>
              <w:pStyle w:val="Footer"/>
              <w:numPr>
                <w:ilvl w:val="0"/>
                <w:numId w:val="37"/>
              </w:numPr>
              <w:autoSpaceDE w:val="0"/>
              <w:autoSpaceDN w:val="0"/>
              <w:adjustRightInd w:val="0"/>
              <w:spacing w:before="100" w:beforeAutospacing="1"/>
              <w:ind w:left="357"/>
              <w:jc w:val="both"/>
              <w:rPr>
                <w:rFonts w:asciiTheme="minorHAnsi" w:hAnsiTheme="minorHAnsi" w:cstheme="minorHAnsi"/>
                <w:color w:val="auto"/>
                <w:sz w:val="19"/>
                <w:szCs w:val="19"/>
              </w:rPr>
            </w:pPr>
            <w:r w:rsidRPr="00F93A19">
              <w:rPr>
                <w:rFonts w:asciiTheme="minorHAnsi" w:hAnsiTheme="minorHAnsi" w:cstheme="minorHAnsi"/>
                <w:color w:val="auto"/>
                <w:sz w:val="19"/>
                <w:szCs w:val="19"/>
              </w:rPr>
              <w:t xml:space="preserve">Demonstrated </w:t>
            </w:r>
            <w:r w:rsidR="009E6524" w:rsidRPr="00F93A19">
              <w:rPr>
                <w:rFonts w:asciiTheme="minorHAnsi" w:hAnsiTheme="minorHAnsi" w:cstheme="minorHAnsi"/>
                <w:color w:val="auto"/>
                <w:sz w:val="19"/>
                <w:szCs w:val="19"/>
              </w:rPr>
              <w:t>experience in providing high quality, c</w:t>
            </w:r>
            <w:r w:rsidR="00A74701" w:rsidRPr="00F93A19">
              <w:rPr>
                <w:rFonts w:asciiTheme="minorHAnsi" w:hAnsiTheme="minorHAnsi" w:cstheme="minorHAnsi"/>
                <w:color w:val="auto"/>
                <w:sz w:val="19"/>
                <w:szCs w:val="19"/>
              </w:rPr>
              <w:t>lient</w:t>
            </w:r>
            <w:r w:rsidR="009E6524" w:rsidRPr="00F93A19">
              <w:rPr>
                <w:rFonts w:asciiTheme="minorHAnsi" w:hAnsiTheme="minorHAnsi" w:cstheme="minorHAnsi"/>
                <w:color w:val="auto"/>
                <w:sz w:val="19"/>
                <w:szCs w:val="19"/>
              </w:rPr>
              <w:t>-focuss</w:t>
            </w:r>
            <w:r w:rsidR="004F7286" w:rsidRPr="00F93A19">
              <w:rPr>
                <w:rFonts w:asciiTheme="minorHAnsi" w:hAnsiTheme="minorHAnsi" w:cstheme="minorHAnsi"/>
                <w:color w:val="auto"/>
                <w:sz w:val="19"/>
                <w:szCs w:val="19"/>
              </w:rPr>
              <w:t>ed services.</w:t>
            </w:r>
          </w:p>
          <w:p w14:paraId="7EDBAC1F" w14:textId="08944C1D" w:rsidR="00F93A19" w:rsidRPr="00F93A19" w:rsidRDefault="004F7286" w:rsidP="00F93A19">
            <w:pPr>
              <w:pStyle w:val="Footer"/>
              <w:numPr>
                <w:ilvl w:val="0"/>
                <w:numId w:val="37"/>
              </w:numPr>
              <w:autoSpaceDE w:val="0"/>
              <w:autoSpaceDN w:val="0"/>
              <w:adjustRightInd w:val="0"/>
              <w:spacing w:before="100" w:beforeAutospacing="1"/>
              <w:ind w:left="357"/>
              <w:jc w:val="both"/>
              <w:rPr>
                <w:rFonts w:asciiTheme="minorHAnsi" w:hAnsiTheme="minorHAnsi" w:cstheme="minorHAnsi"/>
                <w:color w:val="auto"/>
                <w:sz w:val="19"/>
                <w:szCs w:val="19"/>
              </w:rPr>
            </w:pPr>
            <w:r w:rsidRPr="00F93A19">
              <w:rPr>
                <w:rFonts w:asciiTheme="minorHAnsi" w:hAnsiTheme="minorHAnsi" w:cstheme="minorHAnsi"/>
                <w:color w:val="auto"/>
                <w:sz w:val="19"/>
                <w:szCs w:val="19"/>
              </w:rPr>
              <w:t xml:space="preserve">An innovative approach to problem-solving. </w:t>
            </w:r>
            <w:r w:rsidR="002B7F4B" w:rsidRPr="00F93A19">
              <w:rPr>
                <w:rFonts w:asciiTheme="minorHAnsi" w:hAnsiTheme="minorHAnsi" w:cstheme="minorHAnsi"/>
                <w:color w:val="auto"/>
                <w:sz w:val="19"/>
                <w:szCs w:val="19"/>
              </w:rPr>
              <w:t xml:space="preserve"> </w:t>
            </w:r>
          </w:p>
        </w:tc>
      </w:tr>
      <w:tr w:rsidR="00BD03B6" w:rsidRPr="009A01B9" w14:paraId="7845428F" w14:textId="77777777" w:rsidTr="00F93A19">
        <w:trPr>
          <w:trHeight w:val="708"/>
        </w:trPr>
        <w:tc>
          <w:tcPr>
            <w:tcW w:w="2122" w:type="dxa"/>
            <w:shd w:val="clear" w:color="auto" w:fill="C79D15"/>
          </w:tcPr>
          <w:p w14:paraId="2C8F9790" w14:textId="77777777" w:rsidR="00BD03B6" w:rsidRPr="009A01B9" w:rsidRDefault="00150B3F" w:rsidP="009A01B9">
            <w:pPr>
              <w:spacing w:before="240"/>
              <w:rPr>
                <w:rFonts w:cstheme="minorHAnsi"/>
                <w:b/>
                <w:i/>
              </w:rPr>
            </w:pPr>
            <w:r w:rsidRPr="009A01B9">
              <w:rPr>
                <w:rFonts w:cstheme="minorHAnsi"/>
                <w:b/>
                <w:i/>
              </w:rPr>
              <w:t>Desirable</w:t>
            </w:r>
          </w:p>
        </w:tc>
        <w:tc>
          <w:tcPr>
            <w:tcW w:w="7789" w:type="dxa"/>
            <w:gridSpan w:val="4"/>
            <w:shd w:val="clear" w:color="auto" w:fill="auto"/>
          </w:tcPr>
          <w:p w14:paraId="1BB643AF" w14:textId="77777777" w:rsidR="002B7F4B" w:rsidRPr="00F93A19" w:rsidRDefault="002B7F4B" w:rsidP="00F93A19">
            <w:pPr>
              <w:pStyle w:val="Footer"/>
              <w:numPr>
                <w:ilvl w:val="0"/>
                <w:numId w:val="37"/>
              </w:numPr>
              <w:autoSpaceDE w:val="0"/>
              <w:autoSpaceDN w:val="0"/>
              <w:adjustRightInd w:val="0"/>
              <w:spacing w:before="100" w:beforeAutospacing="1"/>
              <w:ind w:left="357"/>
              <w:jc w:val="both"/>
              <w:rPr>
                <w:rFonts w:asciiTheme="minorHAnsi" w:hAnsiTheme="minorHAnsi" w:cstheme="minorHAnsi"/>
                <w:color w:val="auto"/>
                <w:sz w:val="19"/>
                <w:szCs w:val="19"/>
              </w:rPr>
            </w:pPr>
            <w:r w:rsidRPr="00F93A19">
              <w:rPr>
                <w:rFonts w:asciiTheme="minorHAnsi" w:hAnsiTheme="minorHAnsi" w:cstheme="minorHAnsi"/>
                <w:color w:val="auto"/>
                <w:sz w:val="19"/>
                <w:szCs w:val="19"/>
              </w:rPr>
              <w:t>Demonstrated experience in the day-to-day supervision of a small team.</w:t>
            </w:r>
          </w:p>
          <w:p w14:paraId="10FA957B" w14:textId="211FE0BC" w:rsidR="009A01B9" w:rsidRPr="00F93A19" w:rsidRDefault="002B7F4B" w:rsidP="00F93A19">
            <w:pPr>
              <w:pStyle w:val="Footer"/>
              <w:numPr>
                <w:ilvl w:val="0"/>
                <w:numId w:val="37"/>
              </w:numPr>
              <w:autoSpaceDE w:val="0"/>
              <w:autoSpaceDN w:val="0"/>
              <w:adjustRightInd w:val="0"/>
              <w:spacing w:before="100" w:beforeAutospacing="1"/>
              <w:ind w:left="357"/>
              <w:jc w:val="both"/>
              <w:rPr>
                <w:rFonts w:asciiTheme="minorHAnsi" w:hAnsiTheme="minorHAnsi" w:cstheme="minorHAnsi"/>
                <w:color w:val="auto"/>
                <w:sz w:val="19"/>
                <w:szCs w:val="19"/>
              </w:rPr>
            </w:pPr>
            <w:r w:rsidRPr="00F93A19">
              <w:rPr>
                <w:rFonts w:asciiTheme="minorHAnsi" w:hAnsiTheme="minorHAnsi" w:cstheme="minorHAnsi"/>
                <w:color w:val="auto"/>
                <w:sz w:val="19"/>
                <w:szCs w:val="19"/>
              </w:rPr>
              <w:t>Experience as a</w:t>
            </w:r>
            <w:r w:rsidR="009E6524" w:rsidRPr="00F93A19">
              <w:rPr>
                <w:rFonts w:asciiTheme="minorHAnsi" w:hAnsiTheme="minorHAnsi" w:cstheme="minorHAnsi"/>
                <w:color w:val="auto"/>
                <w:sz w:val="19"/>
                <w:szCs w:val="19"/>
              </w:rPr>
              <w:t xml:space="preserve"> teacher or</w:t>
            </w:r>
            <w:r w:rsidRPr="00F93A19">
              <w:rPr>
                <w:rFonts w:asciiTheme="minorHAnsi" w:hAnsiTheme="minorHAnsi" w:cstheme="minorHAnsi"/>
                <w:color w:val="auto"/>
                <w:sz w:val="19"/>
                <w:szCs w:val="19"/>
              </w:rPr>
              <w:t xml:space="preserve"> trainer.</w:t>
            </w:r>
          </w:p>
        </w:tc>
      </w:tr>
      <w:tr w:rsidR="00064F1C" w:rsidRPr="009A01B9" w14:paraId="5D2F3E17" w14:textId="77777777" w:rsidTr="00F93A19">
        <w:tc>
          <w:tcPr>
            <w:tcW w:w="9911" w:type="dxa"/>
            <w:gridSpan w:val="5"/>
            <w:tcBorders>
              <w:bottom w:val="single" w:sz="4" w:space="0" w:color="auto"/>
            </w:tcBorders>
            <w:shd w:val="clear" w:color="auto" w:fill="C79D15"/>
          </w:tcPr>
          <w:p w14:paraId="14174E9B" w14:textId="77777777" w:rsidR="00064F1C" w:rsidRPr="009A01B9" w:rsidRDefault="00064F1C" w:rsidP="00064F1C">
            <w:pPr>
              <w:rPr>
                <w:rFonts w:cstheme="minorHAnsi"/>
                <w:b/>
              </w:rPr>
            </w:pPr>
            <w:r w:rsidRPr="009A01B9">
              <w:rPr>
                <w:rFonts w:cstheme="minorHAnsi"/>
                <w:b/>
              </w:rPr>
              <w:t>WORK REQUIREMENTS</w:t>
            </w:r>
          </w:p>
        </w:tc>
      </w:tr>
      <w:tr w:rsidR="00064F1C" w:rsidRPr="009A01B9" w14:paraId="6511C730" w14:textId="77777777" w:rsidTr="00F93A19">
        <w:tc>
          <w:tcPr>
            <w:tcW w:w="9911" w:type="dxa"/>
            <w:gridSpan w:val="5"/>
            <w:tcBorders>
              <w:bottom w:val="single" w:sz="4" w:space="0" w:color="auto"/>
            </w:tcBorders>
            <w:shd w:val="clear" w:color="auto" w:fill="auto"/>
          </w:tcPr>
          <w:p w14:paraId="786DD184" w14:textId="77777777" w:rsidR="008B51B1" w:rsidRPr="00F93A19" w:rsidRDefault="002B7F4B" w:rsidP="002B7F4B">
            <w:pPr>
              <w:numPr>
                <w:ilvl w:val="0"/>
                <w:numId w:val="3"/>
              </w:numPr>
              <w:rPr>
                <w:rFonts w:cstheme="minorHAnsi"/>
                <w:sz w:val="19"/>
                <w:szCs w:val="19"/>
              </w:rPr>
            </w:pPr>
            <w:r w:rsidRPr="00F93A19">
              <w:rPr>
                <w:rFonts w:cstheme="minorHAnsi"/>
                <w:sz w:val="19"/>
                <w:szCs w:val="19"/>
              </w:rPr>
              <w:t>Regional</w:t>
            </w:r>
            <w:r w:rsidR="008B51B1" w:rsidRPr="00F93A19">
              <w:rPr>
                <w:rFonts w:cstheme="minorHAnsi"/>
                <w:sz w:val="19"/>
                <w:szCs w:val="19"/>
              </w:rPr>
              <w:t xml:space="preserve"> travel may be required.</w:t>
            </w:r>
          </w:p>
          <w:p w14:paraId="280BBB00" w14:textId="77777777" w:rsidR="00BB16A0" w:rsidRPr="009A01B9" w:rsidRDefault="008B51B1" w:rsidP="002B7F4B">
            <w:pPr>
              <w:pStyle w:val="Footer"/>
              <w:numPr>
                <w:ilvl w:val="0"/>
                <w:numId w:val="3"/>
              </w:numPr>
              <w:tabs>
                <w:tab w:val="clear" w:pos="4153"/>
                <w:tab w:val="clear" w:pos="8306"/>
              </w:tabs>
              <w:autoSpaceDE w:val="0"/>
              <w:autoSpaceDN w:val="0"/>
              <w:adjustRightInd w:val="0"/>
              <w:jc w:val="both"/>
              <w:rPr>
                <w:rFonts w:asciiTheme="minorHAnsi" w:hAnsiTheme="minorHAnsi" w:cstheme="minorHAnsi"/>
                <w:color w:val="FF0000"/>
                <w:sz w:val="22"/>
                <w:szCs w:val="22"/>
                <w:lang w:val="en-AU"/>
              </w:rPr>
            </w:pPr>
            <w:r w:rsidRPr="00F93A19">
              <w:rPr>
                <w:rFonts w:asciiTheme="minorHAnsi" w:hAnsiTheme="minorHAnsi" w:cstheme="minorHAnsi"/>
                <w:color w:val="auto"/>
                <w:sz w:val="19"/>
                <w:szCs w:val="19"/>
                <w:lang w:val="en-AU"/>
              </w:rPr>
              <w:t>Ability to work outside of normal office hours.</w:t>
            </w:r>
          </w:p>
        </w:tc>
      </w:tr>
      <w:tr w:rsidR="00300FF1" w:rsidRPr="009A01B9" w14:paraId="33E072B9" w14:textId="77777777" w:rsidTr="00F93A19">
        <w:tc>
          <w:tcPr>
            <w:tcW w:w="9911" w:type="dxa"/>
            <w:gridSpan w:val="5"/>
            <w:tcBorders>
              <w:bottom w:val="single" w:sz="4" w:space="0" w:color="auto"/>
            </w:tcBorders>
            <w:shd w:val="clear" w:color="auto" w:fill="C79D15"/>
          </w:tcPr>
          <w:p w14:paraId="2009D295" w14:textId="77777777" w:rsidR="00300FF1" w:rsidRPr="009A01B9" w:rsidRDefault="00300FF1" w:rsidP="00300FF1">
            <w:pPr>
              <w:rPr>
                <w:rFonts w:cstheme="minorHAnsi"/>
                <w:bCs/>
                <w:iCs/>
                <w:lang w:eastAsia="en-AU"/>
              </w:rPr>
            </w:pPr>
            <w:r w:rsidRPr="009A01B9">
              <w:rPr>
                <w:rFonts w:cstheme="minorHAnsi"/>
                <w:b/>
                <w:caps/>
              </w:rPr>
              <w:t>Compliancy &amp; Legislative REQUIREMENTS</w:t>
            </w:r>
          </w:p>
        </w:tc>
      </w:tr>
      <w:tr w:rsidR="00300FF1" w:rsidRPr="009A01B9" w14:paraId="7A4061A2" w14:textId="77777777" w:rsidTr="00F93A19">
        <w:trPr>
          <w:trHeight w:val="3306"/>
        </w:trPr>
        <w:tc>
          <w:tcPr>
            <w:tcW w:w="9911" w:type="dxa"/>
            <w:gridSpan w:val="5"/>
            <w:tcBorders>
              <w:bottom w:val="single" w:sz="4" w:space="0" w:color="auto"/>
            </w:tcBorders>
            <w:shd w:val="clear" w:color="auto" w:fill="auto"/>
          </w:tcPr>
          <w:p w14:paraId="1D2DE2B1" w14:textId="77777777" w:rsidR="00F93A19" w:rsidRDefault="00F93A19" w:rsidP="00F93A19">
            <w:pPr>
              <w:jc w:val="both"/>
              <w:rPr>
                <w:rFonts w:cs="Arial"/>
                <w:iCs/>
                <w:sz w:val="19"/>
                <w:szCs w:val="19"/>
              </w:rPr>
            </w:pPr>
            <w:r>
              <w:rPr>
                <w:rFonts w:cs="Arial"/>
                <w:b/>
                <w:color w:val="000000"/>
                <w:sz w:val="20"/>
                <w:szCs w:val="20"/>
              </w:rPr>
              <w:t xml:space="preserve">Curtin Values: </w:t>
            </w:r>
            <w:r>
              <w:rPr>
                <w:rFonts w:cs="Arial"/>
                <w:iCs/>
                <w:sz w:val="19"/>
                <w:szCs w:val="19"/>
              </w:rPr>
              <w:t xml:space="preserve">All staff must commit to and uphold Curtin’s Values and Code of Conduct. </w:t>
            </w:r>
            <w:r>
              <w:rPr>
                <w:rFonts w:ascii="Calibri" w:hAnsi="Calibri"/>
                <w:sz w:val="19"/>
                <w:szCs w:val="19"/>
              </w:rPr>
              <w:t>For more information</w:t>
            </w:r>
            <w:r w:rsidRPr="006B7A7C">
              <w:rPr>
                <w:rFonts w:ascii="Calibri" w:hAnsi="Calibri"/>
                <w:sz w:val="19"/>
                <w:szCs w:val="19"/>
              </w:rPr>
              <w:t xml:space="preserve"> please visit</w:t>
            </w:r>
            <w:r>
              <w:rPr>
                <w:rFonts w:ascii="Calibri" w:hAnsi="Calibri"/>
                <w:sz w:val="19"/>
                <w:szCs w:val="19"/>
              </w:rPr>
              <w:t xml:space="preserve">: </w:t>
            </w:r>
            <w:hyperlink r:id="rId10" w:history="1">
              <w:r w:rsidRPr="0042068D">
                <w:rPr>
                  <w:rStyle w:val="Hyperlink"/>
                  <w:sz w:val="19"/>
                  <w:szCs w:val="19"/>
                </w:rPr>
                <w:t>http://www2.curtin.edu.au/strengthening-our-culture/values/index.cfm</w:t>
              </w:r>
            </w:hyperlink>
          </w:p>
          <w:p w14:paraId="045E658A" w14:textId="77777777" w:rsidR="00F93A19" w:rsidRDefault="00F93A19" w:rsidP="00F93A19">
            <w:pPr>
              <w:autoSpaceDE w:val="0"/>
              <w:autoSpaceDN w:val="0"/>
              <w:adjustRightInd w:val="0"/>
              <w:rPr>
                <w:rFonts w:cs="Arial"/>
                <w:b/>
                <w:color w:val="000000"/>
                <w:sz w:val="20"/>
                <w:szCs w:val="20"/>
              </w:rPr>
            </w:pPr>
          </w:p>
          <w:p w14:paraId="346A0C51" w14:textId="77777777" w:rsidR="00F93A19" w:rsidRPr="00254D9E" w:rsidRDefault="00F93A19" w:rsidP="00F93A19">
            <w:pPr>
              <w:autoSpaceDE w:val="0"/>
              <w:autoSpaceDN w:val="0"/>
              <w:adjustRightInd w:val="0"/>
              <w:rPr>
                <w:rFonts w:cs="Arial"/>
                <w:b/>
                <w:color w:val="000000"/>
                <w:sz w:val="20"/>
                <w:szCs w:val="20"/>
              </w:rPr>
            </w:pPr>
            <w:r w:rsidRPr="00254D9E">
              <w:rPr>
                <w:rFonts w:cs="Arial"/>
                <w:b/>
                <w:color w:val="000000"/>
                <w:sz w:val="20"/>
                <w:szCs w:val="20"/>
              </w:rPr>
              <w:t>Occupational Safety and Health</w:t>
            </w:r>
          </w:p>
          <w:p w14:paraId="63674735" w14:textId="77777777" w:rsidR="00F93A19" w:rsidRPr="002206B9" w:rsidRDefault="00F93A19" w:rsidP="00F93A19">
            <w:pPr>
              <w:rPr>
                <w:rFonts w:cs="Arial"/>
                <w:iCs/>
                <w:sz w:val="19"/>
                <w:szCs w:val="19"/>
              </w:rPr>
            </w:pPr>
            <w:r w:rsidRPr="002206B9">
              <w:rPr>
                <w:rFonts w:cs="Arial"/>
                <w:iCs/>
                <w:sz w:val="19"/>
                <w:szCs w:val="19"/>
              </w:rPr>
              <w:t xml:space="preserve">All </w:t>
            </w:r>
            <w:r w:rsidRPr="00EF2782">
              <w:rPr>
                <w:rFonts w:cs="Arial"/>
                <w:iCs/>
                <w:sz w:val="19"/>
                <w:szCs w:val="19"/>
                <w:u w:val="single"/>
              </w:rPr>
              <w:t>supervising staff</w:t>
            </w:r>
            <w:r>
              <w:rPr>
                <w:rFonts w:cs="Arial"/>
                <w:iCs/>
                <w:sz w:val="19"/>
                <w:szCs w:val="19"/>
              </w:rPr>
              <w:t xml:space="preserve"> are required to u</w:t>
            </w:r>
            <w:r w:rsidRPr="002206B9">
              <w:rPr>
                <w:rFonts w:cs="Arial"/>
                <w:iCs/>
                <w:sz w:val="19"/>
                <w:szCs w:val="19"/>
              </w:rPr>
              <w:t xml:space="preserve">ndertake effective health and safety measures to ensure compliance with the Occupational Safety and Health Act 1984 and related legislative requirements. </w:t>
            </w:r>
          </w:p>
          <w:p w14:paraId="0C23968C" w14:textId="77777777" w:rsidR="00F93A19" w:rsidRPr="002206B9" w:rsidRDefault="00F93A19" w:rsidP="00F93A19">
            <w:pPr>
              <w:rPr>
                <w:rFonts w:cs="Arial"/>
                <w:iCs/>
                <w:sz w:val="19"/>
                <w:szCs w:val="19"/>
              </w:rPr>
            </w:pPr>
            <w:r w:rsidRPr="00EF2782">
              <w:rPr>
                <w:rFonts w:cs="Arial"/>
                <w:iCs/>
                <w:sz w:val="19"/>
                <w:szCs w:val="19"/>
                <w:u w:val="single"/>
              </w:rPr>
              <w:t>All staff</w:t>
            </w:r>
            <w:r w:rsidRPr="002206B9">
              <w:rPr>
                <w:rFonts w:cs="Arial"/>
                <w:iCs/>
                <w:sz w:val="19"/>
                <w:szCs w:val="19"/>
              </w:rPr>
              <w:t xml:space="preserve"> </w:t>
            </w:r>
            <w:r>
              <w:rPr>
                <w:rFonts w:cs="Arial"/>
                <w:iCs/>
                <w:sz w:val="19"/>
                <w:szCs w:val="19"/>
              </w:rPr>
              <w:t>must</w:t>
            </w:r>
            <w:r w:rsidRPr="002206B9">
              <w:rPr>
                <w:rFonts w:cs="Arial"/>
                <w:iCs/>
                <w:sz w:val="19"/>
                <w:szCs w:val="19"/>
              </w:rPr>
              <w:t xml:space="preserve"> comply with requirements of the Occupational Safety and Health Act and all reasonable directives given in relation to health and safety at work, to ensure compliance with University and Legislative health and safety requirements. </w:t>
            </w:r>
          </w:p>
          <w:p w14:paraId="4C53279D" w14:textId="77777777" w:rsidR="00F93A19" w:rsidRDefault="00F93A19" w:rsidP="00F93A19">
            <w:pPr>
              <w:rPr>
                <w:rFonts w:cs="Arial"/>
                <w:iCs/>
                <w:sz w:val="19"/>
                <w:szCs w:val="19"/>
              </w:rPr>
            </w:pPr>
          </w:p>
          <w:p w14:paraId="2D239910" w14:textId="77777777" w:rsidR="00F93A19" w:rsidRDefault="00F93A19" w:rsidP="00F93A19">
            <w:pPr>
              <w:autoSpaceDE w:val="0"/>
              <w:autoSpaceDN w:val="0"/>
              <w:adjustRightInd w:val="0"/>
              <w:rPr>
                <w:rFonts w:cs="Arial"/>
                <w:b/>
                <w:color w:val="000000"/>
                <w:sz w:val="20"/>
                <w:szCs w:val="20"/>
              </w:rPr>
            </w:pPr>
            <w:r>
              <w:rPr>
                <w:rFonts w:cs="Arial"/>
                <w:b/>
                <w:color w:val="000000"/>
                <w:sz w:val="20"/>
                <w:szCs w:val="20"/>
              </w:rPr>
              <w:t>Diversity and Inclusion</w:t>
            </w:r>
          </w:p>
          <w:p w14:paraId="49B3CB49" w14:textId="77777777" w:rsidR="00F93A19" w:rsidRDefault="00F93A19" w:rsidP="00F93A19">
            <w:pPr>
              <w:rPr>
                <w:sz w:val="19"/>
                <w:szCs w:val="19"/>
              </w:rPr>
            </w:pPr>
            <w:r w:rsidRPr="00D66FB3">
              <w:rPr>
                <w:sz w:val="19"/>
                <w:szCs w:val="19"/>
              </w:rPr>
              <w:t xml:space="preserve">The University is committed to gender equity and diversity. </w:t>
            </w:r>
          </w:p>
          <w:p w14:paraId="118A8C82" w14:textId="77777777" w:rsidR="00F93A19" w:rsidRDefault="00F93A19" w:rsidP="00F93A19">
            <w:pPr>
              <w:rPr>
                <w:sz w:val="19"/>
                <w:szCs w:val="19"/>
              </w:rPr>
            </w:pPr>
            <w:r>
              <w:rPr>
                <w:sz w:val="19"/>
                <w:szCs w:val="19"/>
              </w:rPr>
              <w:t xml:space="preserve">All staff in </w:t>
            </w:r>
            <w:r w:rsidRPr="00D83F11">
              <w:rPr>
                <w:sz w:val="19"/>
                <w:szCs w:val="19"/>
                <w:u w:val="single"/>
              </w:rPr>
              <w:t>leadership roles</w:t>
            </w:r>
            <w:r>
              <w:rPr>
                <w:sz w:val="19"/>
                <w:szCs w:val="19"/>
              </w:rPr>
              <w:t xml:space="preserve"> have a</w:t>
            </w:r>
            <w:r w:rsidRPr="00D66FB3">
              <w:rPr>
                <w:sz w:val="19"/>
                <w:szCs w:val="19"/>
              </w:rPr>
              <w:t xml:space="preserve"> responsibility to embed and foster a workplace culture where gender equity thrives and there is gender equity in opportunities and outco</w:t>
            </w:r>
            <w:bookmarkStart w:id="0" w:name="_GoBack"/>
            <w:bookmarkEnd w:id="0"/>
            <w:r w:rsidRPr="00D66FB3">
              <w:rPr>
                <w:sz w:val="19"/>
                <w:szCs w:val="19"/>
              </w:rPr>
              <w:t>mes</w:t>
            </w:r>
            <w:r>
              <w:rPr>
                <w:sz w:val="19"/>
                <w:szCs w:val="19"/>
              </w:rPr>
              <w:t>.</w:t>
            </w:r>
          </w:p>
          <w:p w14:paraId="0B3D1AAA" w14:textId="77777777" w:rsidR="00F93A19" w:rsidRDefault="00F93A19" w:rsidP="00F93A19">
            <w:pPr>
              <w:rPr>
                <w:rFonts w:cs="Arial"/>
                <w:iCs/>
                <w:sz w:val="19"/>
                <w:szCs w:val="19"/>
              </w:rPr>
            </w:pPr>
            <w:r w:rsidRPr="00EF2782">
              <w:rPr>
                <w:rFonts w:cs="Arial"/>
                <w:iCs/>
                <w:sz w:val="19"/>
                <w:szCs w:val="19"/>
                <w:u w:val="single"/>
              </w:rPr>
              <w:t>All staff</w:t>
            </w:r>
            <w:r w:rsidRPr="00EF2782">
              <w:rPr>
                <w:rFonts w:cs="Arial"/>
                <w:iCs/>
                <w:sz w:val="19"/>
                <w:szCs w:val="19"/>
              </w:rPr>
              <w:t xml:space="preserve"> are responsible for informing themselves of their </w:t>
            </w:r>
            <w:hyperlink r:id="rId11" w:tgtFrame="_blank" w:tooltip="Staff responsibilities" w:history="1">
              <w:r w:rsidRPr="00EF2782">
                <w:rPr>
                  <w:rFonts w:cs="Arial"/>
                  <w:iCs/>
                  <w:sz w:val="19"/>
                  <w:szCs w:val="19"/>
                </w:rPr>
                <w:t>obligations and responsibilities</w:t>
              </w:r>
            </w:hyperlink>
            <w:r w:rsidRPr="00EF2782">
              <w:rPr>
                <w:rFonts w:cs="Arial"/>
                <w:iCs/>
                <w:sz w:val="19"/>
                <w:szCs w:val="19"/>
              </w:rPr>
              <w:t xml:space="preserve"> in relation to </w:t>
            </w:r>
            <w:r>
              <w:rPr>
                <w:rFonts w:cs="Arial"/>
                <w:iCs/>
                <w:sz w:val="19"/>
                <w:szCs w:val="19"/>
              </w:rPr>
              <w:t>diversity and inclusion.</w:t>
            </w:r>
          </w:p>
          <w:p w14:paraId="4234B184" w14:textId="77777777" w:rsidR="00F93A19" w:rsidRDefault="00F93A19" w:rsidP="00F93A19">
            <w:pPr>
              <w:rPr>
                <w:rFonts w:cs="Arial"/>
                <w:iCs/>
                <w:sz w:val="19"/>
                <w:szCs w:val="19"/>
              </w:rPr>
            </w:pPr>
            <w:r>
              <w:rPr>
                <w:rFonts w:cs="Arial"/>
                <w:iCs/>
                <w:sz w:val="19"/>
                <w:szCs w:val="19"/>
              </w:rPr>
              <w:t xml:space="preserve">  </w:t>
            </w:r>
          </w:p>
          <w:p w14:paraId="54952F32" w14:textId="7A8AF2E9" w:rsidR="006B0806" w:rsidRPr="009A01B9" w:rsidRDefault="00F93A19" w:rsidP="00F93A19">
            <w:pPr>
              <w:autoSpaceDE w:val="0"/>
              <w:autoSpaceDN w:val="0"/>
              <w:adjustRightInd w:val="0"/>
              <w:rPr>
                <w:rFonts w:cstheme="minorHAnsi"/>
                <w:b/>
                <w:color w:val="000000"/>
              </w:rPr>
            </w:pPr>
            <w:r>
              <w:rPr>
                <w:rFonts w:cs="Arial"/>
                <w:b/>
                <w:color w:val="000000"/>
                <w:sz w:val="19"/>
                <w:szCs w:val="19"/>
              </w:rPr>
              <w:t>Staff must familiarise themselves and comply with all o</w:t>
            </w:r>
            <w:r w:rsidRPr="00EF2782">
              <w:rPr>
                <w:rFonts w:cs="Arial"/>
                <w:b/>
                <w:color w:val="000000"/>
                <w:sz w:val="19"/>
                <w:szCs w:val="19"/>
              </w:rPr>
              <w:t>ther University policies and procedures and legislation relevant to the position</w:t>
            </w:r>
            <w:r w:rsidR="002B7F4B" w:rsidRPr="009A01B9">
              <w:rPr>
                <w:rFonts w:cstheme="minorHAnsi"/>
                <w:b/>
                <w:color w:val="000000"/>
              </w:rPr>
              <w:t>.</w:t>
            </w:r>
          </w:p>
        </w:tc>
      </w:tr>
    </w:tbl>
    <w:p w14:paraId="353C5715" w14:textId="77777777" w:rsidR="00EE576F" w:rsidRPr="009A01B9" w:rsidRDefault="00EE576F" w:rsidP="00EF6EA1">
      <w:pPr>
        <w:rPr>
          <w:rFonts w:cstheme="minorHAnsi"/>
        </w:rPr>
      </w:pPr>
    </w:p>
    <w:sectPr w:rsidR="00EE576F" w:rsidRPr="009A01B9" w:rsidSect="005F3F2A">
      <w:footerReference w:type="default" r:id="rId12"/>
      <w:pgSz w:w="11906" w:h="16838"/>
      <w:pgMar w:top="1134" w:right="1276" w:bottom="993" w:left="709"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A838E0" w16cex:dateUtc="2020-07-02T02:43:00Z"/>
  <w16cex:commentExtensible w16cex:durableId="22A83954" w16cex:dateUtc="2020-07-02T02:45:00Z"/>
  <w16cex:commentExtensible w16cex:durableId="22A83A28" w16cex:dateUtc="2020-07-02T02: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2567EBF" w16cid:durableId="22A838E0"/>
  <w16cid:commentId w16cid:paraId="2479E97D" w16cid:durableId="22A83954"/>
  <w16cid:commentId w16cid:paraId="16E41D0A" w16cid:durableId="22A83A2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40DA49" w14:textId="77777777" w:rsidR="00DF77E2" w:rsidRDefault="00DF77E2" w:rsidP="008D1208">
      <w:pPr>
        <w:spacing w:after="0" w:line="240" w:lineRule="auto"/>
      </w:pPr>
      <w:r>
        <w:separator/>
      </w:r>
    </w:p>
  </w:endnote>
  <w:endnote w:type="continuationSeparator" w:id="0">
    <w:p w14:paraId="3B652E77" w14:textId="77777777" w:rsidR="00DF77E2" w:rsidRDefault="00DF77E2" w:rsidP="008D12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w:hAnsi="Calibri" w:cs="Calibri"/>
        <w:color w:val="auto"/>
        <w:sz w:val="18"/>
        <w:szCs w:val="18"/>
      </w:rPr>
      <w:id w:val="1909033684"/>
      <w:docPartObj>
        <w:docPartGallery w:val="Page Numbers (Bottom of Page)"/>
        <w:docPartUnique/>
      </w:docPartObj>
    </w:sdtPr>
    <w:sdtContent>
      <w:sdt>
        <w:sdtPr>
          <w:rPr>
            <w:rFonts w:ascii="Calibri" w:hAnsi="Calibri" w:cs="Calibri"/>
            <w:color w:val="auto"/>
            <w:sz w:val="18"/>
            <w:szCs w:val="18"/>
          </w:rPr>
          <w:id w:val="-1769616900"/>
          <w:docPartObj>
            <w:docPartGallery w:val="Page Numbers (Top of Page)"/>
            <w:docPartUnique/>
          </w:docPartObj>
        </w:sdtPr>
        <w:sdtContent>
          <w:p w14:paraId="7144BCD9" w14:textId="4408E9A2" w:rsidR="00B910D6" w:rsidRPr="00B910D6" w:rsidRDefault="00B910D6">
            <w:pPr>
              <w:pStyle w:val="Footer"/>
              <w:jc w:val="right"/>
              <w:rPr>
                <w:rFonts w:ascii="Calibri" w:hAnsi="Calibri" w:cs="Calibri"/>
                <w:color w:val="auto"/>
                <w:sz w:val="18"/>
                <w:szCs w:val="18"/>
              </w:rPr>
            </w:pPr>
            <w:r w:rsidRPr="00B910D6">
              <w:rPr>
                <w:rFonts w:ascii="Calibri" w:hAnsi="Calibri" w:cs="Calibri"/>
                <w:color w:val="auto"/>
                <w:sz w:val="18"/>
                <w:szCs w:val="18"/>
              </w:rPr>
              <w:t xml:space="preserve">Page </w:t>
            </w:r>
            <w:r w:rsidRPr="00B910D6">
              <w:rPr>
                <w:rFonts w:ascii="Calibri" w:hAnsi="Calibri" w:cs="Calibri"/>
                <w:b/>
                <w:bCs/>
                <w:color w:val="auto"/>
                <w:sz w:val="18"/>
                <w:szCs w:val="18"/>
              </w:rPr>
              <w:fldChar w:fldCharType="begin"/>
            </w:r>
            <w:r w:rsidRPr="00B910D6">
              <w:rPr>
                <w:rFonts w:ascii="Calibri" w:hAnsi="Calibri" w:cs="Calibri"/>
                <w:b/>
                <w:bCs/>
                <w:color w:val="auto"/>
                <w:sz w:val="18"/>
                <w:szCs w:val="18"/>
              </w:rPr>
              <w:instrText xml:space="preserve"> PAGE </w:instrText>
            </w:r>
            <w:r w:rsidRPr="00B910D6">
              <w:rPr>
                <w:rFonts w:ascii="Calibri" w:hAnsi="Calibri" w:cs="Calibri"/>
                <w:b/>
                <w:bCs/>
                <w:color w:val="auto"/>
                <w:sz w:val="18"/>
                <w:szCs w:val="18"/>
              </w:rPr>
              <w:fldChar w:fldCharType="separate"/>
            </w:r>
            <w:r>
              <w:rPr>
                <w:rFonts w:ascii="Calibri" w:hAnsi="Calibri" w:cs="Calibri"/>
                <w:b/>
                <w:bCs/>
                <w:noProof/>
                <w:color w:val="auto"/>
                <w:sz w:val="18"/>
                <w:szCs w:val="18"/>
              </w:rPr>
              <w:t>2</w:t>
            </w:r>
            <w:r w:rsidRPr="00B910D6">
              <w:rPr>
                <w:rFonts w:ascii="Calibri" w:hAnsi="Calibri" w:cs="Calibri"/>
                <w:b/>
                <w:bCs/>
                <w:color w:val="auto"/>
                <w:sz w:val="18"/>
                <w:szCs w:val="18"/>
              </w:rPr>
              <w:fldChar w:fldCharType="end"/>
            </w:r>
            <w:r w:rsidRPr="00B910D6">
              <w:rPr>
                <w:rFonts w:ascii="Calibri" w:hAnsi="Calibri" w:cs="Calibri"/>
                <w:color w:val="auto"/>
                <w:sz w:val="18"/>
                <w:szCs w:val="18"/>
              </w:rPr>
              <w:t xml:space="preserve"> of </w:t>
            </w:r>
            <w:r w:rsidRPr="00B910D6">
              <w:rPr>
                <w:rFonts w:ascii="Calibri" w:hAnsi="Calibri" w:cs="Calibri"/>
                <w:b/>
                <w:bCs/>
                <w:color w:val="auto"/>
                <w:sz w:val="18"/>
                <w:szCs w:val="18"/>
              </w:rPr>
              <w:fldChar w:fldCharType="begin"/>
            </w:r>
            <w:r w:rsidRPr="00B910D6">
              <w:rPr>
                <w:rFonts w:ascii="Calibri" w:hAnsi="Calibri" w:cs="Calibri"/>
                <w:b/>
                <w:bCs/>
                <w:color w:val="auto"/>
                <w:sz w:val="18"/>
                <w:szCs w:val="18"/>
              </w:rPr>
              <w:instrText xml:space="preserve"> NUMPAGES  </w:instrText>
            </w:r>
            <w:r w:rsidRPr="00B910D6">
              <w:rPr>
                <w:rFonts w:ascii="Calibri" w:hAnsi="Calibri" w:cs="Calibri"/>
                <w:b/>
                <w:bCs/>
                <w:color w:val="auto"/>
                <w:sz w:val="18"/>
                <w:szCs w:val="18"/>
              </w:rPr>
              <w:fldChar w:fldCharType="separate"/>
            </w:r>
            <w:r>
              <w:rPr>
                <w:rFonts w:ascii="Calibri" w:hAnsi="Calibri" w:cs="Calibri"/>
                <w:b/>
                <w:bCs/>
                <w:noProof/>
                <w:color w:val="auto"/>
                <w:sz w:val="18"/>
                <w:szCs w:val="18"/>
              </w:rPr>
              <w:t>2</w:t>
            </w:r>
            <w:r w:rsidRPr="00B910D6">
              <w:rPr>
                <w:rFonts w:ascii="Calibri" w:hAnsi="Calibri" w:cs="Calibri"/>
                <w:b/>
                <w:bCs/>
                <w:color w:val="auto"/>
                <w:sz w:val="18"/>
                <w:szCs w:val="18"/>
              </w:rPr>
              <w:fldChar w:fldCharType="end"/>
            </w:r>
          </w:p>
        </w:sdtContent>
      </w:sdt>
    </w:sdtContent>
  </w:sdt>
  <w:p w14:paraId="571B2095" w14:textId="77777777" w:rsidR="00B910D6" w:rsidRDefault="00B910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8C5950" w14:textId="77777777" w:rsidR="00DF77E2" w:rsidRDefault="00DF77E2" w:rsidP="008D1208">
      <w:pPr>
        <w:spacing w:after="0" w:line="240" w:lineRule="auto"/>
      </w:pPr>
      <w:r>
        <w:separator/>
      </w:r>
    </w:p>
  </w:footnote>
  <w:footnote w:type="continuationSeparator" w:id="0">
    <w:p w14:paraId="1E0D5E7C" w14:textId="77777777" w:rsidR="00DF77E2" w:rsidRDefault="00DF77E2" w:rsidP="008D12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2714E"/>
    <w:multiLevelType w:val="hybridMultilevel"/>
    <w:tmpl w:val="F68C0F36"/>
    <w:lvl w:ilvl="0" w:tplc="DD468988">
      <w:start w:val="1"/>
      <w:numFmt w:val="bullet"/>
      <w:lvlText w:val="•"/>
      <w:lvlJc w:val="left"/>
      <w:pPr>
        <w:tabs>
          <w:tab w:val="num" w:pos="360"/>
        </w:tabs>
        <w:ind w:left="36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250281"/>
    <w:multiLevelType w:val="hybridMultilevel"/>
    <w:tmpl w:val="596C06BA"/>
    <w:lvl w:ilvl="0" w:tplc="0C090005">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27C7A77"/>
    <w:multiLevelType w:val="hybridMultilevel"/>
    <w:tmpl w:val="6F3482AE"/>
    <w:lvl w:ilvl="0" w:tplc="DD468988">
      <w:start w:val="1"/>
      <w:numFmt w:val="bullet"/>
      <w:lvlText w:val="•"/>
      <w:lvlJc w:val="left"/>
      <w:pPr>
        <w:ind w:left="360" w:hanging="360"/>
      </w:pPr>
      <w:rPr>
        <w:rFonts w:ascii="Arial" w:hAnsi="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35B5C2F"/>
    <w:multiLevelType w:val="hybridMultilevel"/>
    <w:tmpl w:val="87043990"/>
    <w:lvl w:ilvl="0" w:tplc="A3C2CBB8">
      <w:start w:val="1"/>
      <w:numFmt w:val="bullet"/>
      <w:lvlText w:val="•"/>
      <w:lvlJc w:val="left"/>
      <w:pPr>
        <w:ind w:left="360" w:hanging="360"/>
      </w:pPr>
      <w:rPr>
        <w:rFonts w:ascii="Arial" w:hAnsi="Aria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5A24A65"/>
    <w:multiLevelType w:val="hybridMultilevel"/>
    <w:tmpl w:val="746A6F56"/>
    <w:lvl w:ilvl="0" w:tplc="DD468988">
      <w:start w:val="1"/>
      <w:numFmt w:val="bullet"/>
      <w:lvlText w:val="•"/>
      <w:lvlJc w:val="left"/>
      <w:pPr>
        <w:tabs>
          <w:tab w:val="num" w:pos="360"/>
        </w:tabs>
        <w:ind w:left="36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8E2755B"/>
    <w:multiLevelType w:val="hybridMultilevel"/>
    <w:tmpl w:val="E4DA1B6C"/>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506534"/>
    <w:multiLevelType w:val="hybridMultilevel"/>
    <w:tmpl w:val="9864B13A"/>
    <w:lvl w:ilvl="0" w:tplc="DD468988">
      <w:start w:val="1"/>
      <w:numFmt w:val="bullet"/>
      <w:lvlText w:val="•"/>
      <w:lvlJc w:val="left"/>
      <w:pPr>
        <w:ind w:left="360" w:hanging="360"/>
      </w:pPr>
      <w:rPr>
        <w:rFonts w:ascii="Arial" w:hAnsi="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FCC4710"/>
    <w:multiLevelType w:val="hybridMultilevel"/>
    <w:tmpl w:val="E1B0A0A6"/>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0A53995"/>
    <w:multiLevelType w:val="hybridMultilevel"/>
    <w:tmpl w:val="B06CA5E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55350E"/>
    <w:multiLevelType w:val="hybridMultilevel"/>
    <w:tmpl w:val="CAC21D3A"/>
    <w:lvl w:ilvl="0" w:tplc="0C090005">
      <w:start w:val="1"/>
      <w:numFmt w:val="bullet"/>
      <w:lvlText w:val=""/>
      <w:lvlJc w:val="left"/>
      <w:pPr>
        <w:tabs>
          <w:tab w:val="num" w:pos="720"/>
        </w:tabs>
        <w:ind w:left="720" w:hanging="360"/>
      </w:pPr>
      <w:rPr>
        <w:rFonts w:ascii="Wingdings" w:hAnsi="Wingdings"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564E58"/>
    <w:multiLevelType w:val="hybridMultilevel"/>
    <w:tmpl w:val="92C280B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D9F17BE"/>
    <w:multiLevelType w:val="hybridMultilevel"/>
    <w:tmpl w:val="19E25888"/>
    <w:lvl w:ilvl="0" w:tplc="409E37E8">
      <w:numFmt w:val="bullet"/>
      <w:lvlText w:val=""/>
      <w:lvlJc w:val="left"/>
      <w:pPr>
        <w:ind w:left="899" w:hanging="360"/>
      </w:pPr>
      <w:rPr>
        <w:rFonts w:ascii="Symbol" w:eastAsiaTheme="minorHAnsi" w:hAnsi="Symbol" w:cs="Arial" w:hint="default"/>
      </w:rPr>
    </w:lvl>
    <w:lvl w:ilvl="1" w:tplc="0C090003" w:tentative="1">
      <w:start w:val="1"/>
      <w:numFmt w:val="bullet"/>
      <w:lvlText w:val="o"/>
      <w:lvlJc w:val="left"/>
      <w:pPr>
        <w:ind w:left="1619" w:hanging="360"/>
      </w:pPr>
      <w:rPr>
        <w:rFonts w:ascii="Courier New" w:hAnsi="Courier New" w:cs="Courier New" w:hint="default"/>
      </w:rPr>
    </w:lvl>
    <w:lvl w:ilvl="2" w:tplc="0C090005" w:tentative="1">
      <w:start w:val="1"/>
      <w:numFmt w:val="bullet"/>
      <w:lvlText w:val=""/>
      <w:lvlJc w:val="left"/>
      <w:pPr>
        <w:ind w:left="2339" w:hanging="360"/>
      </w:pPr>
      <w:rPr>
        <w:rFonts w:ascii="Wingdings" w:hAnsi="Wingdings" w:hint="default"/>
      </w:rPr>
    </w:lvl>
    <w:lvl w:ilvl="3" w:tplc="0C090001" w:tentative="1">
      <w:start w:val="1"/>
      <w:numFmt w:val="bullet"/>
      <w:lvlText w:val=""/>
      <w:lvlJc w:val="left"/>
      <w:pPr>
        <w:ind w:left="3059" w:hanging="360"/>
      </w:pPr>
      <w:rPr>
        <w:rFonts w:ascii="Symbol" w:hAnsi="Symbol" w:hint="default"/>
      </w:rPr>
    </w:lvl>
    <w:lvl w:ilvl="4" w:tplc="0C090003" w:tentative="1">
      <w:start w:val="1"/>
      <w:numFmt w:val="bullet"/>
      <w:lvlText w:val="o"/>
      <w:lvlJc w:val="left"/>
      <w:pPr>
        <w:ind w:left="3779" w:hanging="360"/>
      </w:pPr>
      <w:rPr>
        <w:rFonts w:ascii="Courier New" w:hAnsi="Courier New" w:cs="Courier New" w:hint="default"/>
      </w:rPr>
    </w:lvl>
    <w:lvl w:ilvl="5" w:tplc="0C090005" w:tentative="1">
      <w:start w:val="1"/>
      <w:numFmt w:val="bullet"/>
      <w:lvlText w:val=""/>
      <w:lvlJc w:val="left"/>
      <w:pPr>
        <w:ind w:left="4499" w:hanging="360"/>
      </w:pPr>
      <w:rPr>
        <w:rFonts w:ascii="Wingdings" w:hAnsi="Wingdings" w:hint="default"/>
      </w:rPr>
    </w:lvl>
    <w:lvl w:ilvl="6" w:tplc="0C090001" w:tentative="1">
      <w:start w:val="1"/>
      <w:numFmt w:val="bullet"/>
      <w:lvlText w:val=""/>
      <w:lvlJc w:val="left"/>
      <w:pPr>
        <w:ind w:left="5219" w:hanging="360"/>
      </w:pPr>
      <w:rPr>
        <w:rFonts w:ascii="Symbol" w:hAnsi="Symbol" w:hint="default"/>
      </w:rPr>
    </w:lvl>
    <w:lvl w:ilvl="7" w:tplc="0C090003" w:tentative="1">
      <w:start w:val="1"/>
      <w:numFmt w:val="bullet"/>
      <w:lvlText w:val="o"/>
      <w:lvlJc w:val="left"/>
      <w:pPr>
        <w:ind w:left="5939" w:hanging="360"/>
      </w:pPr>
      <w:rPr>
        <w:rFonts w:ascii="Courier New" w:hAnsi="Courier New" w:cs="Courier New" w:hint="default"/>
      </w:rPr>
    </w:lvl>
    <w:lvl w:ilvl="8" w:tplc="0C090005" w:tentative="1">
      <w:start w:val="1"/>
      <w:numFmt w:val="bullet"/>
      <w:lvlText w:val=""/>
      <w:lvlJc w:val="left"/>
      <w:pPr>
        <w:ind w:left="6659" w:hanging="360"/>
      </w:pPr>
      <w:rPr>
        <w:rFonts w:ascii="Wingdings" w:hAnsi="Wingdings" w:hint="default"/>
      </w:rPr>
    </w:lvl>
  </w:abstractNum>
  <w:abstractNum w:abstractNumId="12" w15:restartNumberingAfterBreak="0">
    <w:nsid w:val="1F3D1071"/>
    <w:multiLevelType w:val="multilevel"/>
    <w:tmpl w:val="D2F4537E"/>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D6787D"/>
    <w:multiLevelType w:val="hybridMultilevel"/>
    <w:tmpl w:val="8C8E85D8"/>
    <w:lvl w:ilvl="0" w:tplc="DD468988">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6484338"/>
    <w:multiLevelType w:val="hybridMultilevel"/>
    <w:tmpl w:val="37007152"/>
    <w:lvl w:ilvl="0" w:tplc="DD468988">
      <w:start w:val="1"/>
      <w:numFmt w:val="bullet"/>
      <w:lvlText w:val="•"/>
      <w:lvlJc w:val="left"/>
      <w:pPr>
        <w:ind w:left="360" w:hanging="360"/>
      </w:pPr>
      <w:rPr>
        <w:rFonts w:ascii="Arial" w:hAnsi="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1FC5494"/>
    <w:multiLevelType w:val="hybridMultilevel"/>
    <w:tmpl w:val="F0C2024C"/>
    <w:lvl w:ilvl="0" w:tplc="648A8F9E">
      <w:start w:val="1"/>
      <w:numFmt w:val="bullet"/>
      <w:lvlText w:val="•"/>
      <w:lvlJc w:val="left"/>
      <w:pPr>
        <w:tabs>
          <w:tab w:val="num" w:pos="360"/>
        </w:tabs>
        <w:ind w:left="360" w:hanging="360"/>
      </w:pPr>
      <w:rPr>
        <w:rFonts w:ascii="Arial" w:hAnsi="Arial" w:hint="default"/>
        <w:color w:val="auto"/>
      </w:rPr>
    </w:lvl>
    <w:lvl w:ilvl="1" w:tplc="B4A2403A">
      <w:start w:val="1"/>
      <w:numFmt w:val="bullet"/>
      <w:lvlText w:val="•"/>
      <w:lvlJc w:val="left"/>
      <w:pPr>
        <w:tabs>
          <w:tab w:val="num" w:pos="938"/>
        </w:tabs>
        <w:ind w:left="938" w:hanging="360"/>
      </w:pPr>
      <w:rPr>
        <w:rFonts w:ascii="Arial" w:hAnsi="Arial" w:hint="default"/>
      </w:rPr>
    </w:lvl>
    <w:lvl w:ilvl="2" w:tplc="60202A20" w:tentative="1">
      <w:start w:val="1"/>
      <w:numFmt w:val="bullet"/>
      <w:lvlText w:val="•"/>
      <w:lvlJc w:val="left"/>
      <w:pPr>
        <w:tabs>
          <w:tab w:val="num" w:pos="1658"/>
        </w:tabs>
        <w:ind w:left="1658" w:hanging="360"/>
      </w:pPr>
      <w:rPr>
        <w:rFonts w:ascii="Arial" w:hAnsi="Arial" w:hint="default"/>
      </w:rPr>
    </w:lvl>
    <w:lvl w:ilvl="3" w:tplc="7B981A36" w:tentative="1">
      <w:start w:val="1"/>
      <w:numFmt w:val="bullet"/>
      <w:lvlText w:val="•"/>
      <w:lvlJc w:val="left"/>
      <w:pPr>
        <w:tabs>
          <w:tab w:val="num" w:pos="2378"/>
        </w:tabs>
        <w:ind w:left="2378" w:hanging="360"/>
      </w:pPr>
      <w:rPr>
        <w:rFonts w:ascii="Arial" w:hAnsi="Arial" w:hint="default"/>
      </w:rPr>
    </w:lvl>
    <w:lvl w:ilvl="4" w:tplc="E9C6F59E" w:tentative="1">
      <w:start w:val="1"/>
      <w:numFmt w:val="bullet"/>
      <w:lvlText w:val="•"/>
      <w:lvlJc w:val="left"/>
      <w:pPr>
        <w:tabs>
          <w:tab w:val="num" w:pos="3098"/>
        </w:tabs>
        <w:ind w:left="3098" w:hanging="360"/>
      </w:pPr>
      <w:rPr>
        <w:rFonts w:ascii="Arial" w:hAnsi="Arial" w:hint="default"/>
      </w:rPr>
    </w:lvl>
    <w:lvl w:ilvl="5" w:tplc="71D46F4A" w:tentative="1">
      <w:start w:val="1"/>
      <w:numFmt w:val="bullet"/>
      <w:lvlText w:val="•"/>
      <w:lvlJc w:val="left"/>
      <w:pPr>
        <w:tabs>
          <w:tab w:val="num" w:pos="3818"/>
        </w:tabs>
        <w:ind w:left="3818" w:hanging="360"/>
      </w:pPr>
      <w:rPr>
        <w:rFonts w:ascii="Arial" w:hAnsi="Arial" w:hint="default"/>
      </w:rPr>
    </w:lvl>
    <w:lvl w:ilvl="6" w:tplc="C92C2E8A" w:tentative="1">
      <w:start w:val="1"/>
      <w:numFmt w:val="bullet"/>
      <w:lvlText w:val="•"/>
      <w:lvlJc w:val="left"/>
      <w:pPr>
        <w:tabs>
          <w:tab w:val="num" w:pos="4538"/>
        </w:tabs>
        <w:ind w:left="4538" w:hanging="360"/>
      </w:pPr>
      <w:rPr>
        <w:rFonts w:ascii="Arial" w:hAnsi="Arial" w:hint="default"/>
      </w:rPr>
    </w:lvl>
    <w:lvl w:ilvl="7" w:tplc="D27A42E4" w:tentative="1">
      <w:start w:val="1"/>
      <w:numFmt w:val="bullet"/>
      <w:lvlText w:val="•"/>
      <w:lvlJc w:val="left"/>
      <w:pPr>
        <w:tabs>
          <w:tab w:val="num" w:pos="5258"/>
        </w:tabs>
        <w:ind w:left="5258" w:hanging="360"/>
      </w:pPr>
      <w:rPr>
        <w:rFonts w:ascii="Arial" w:hAnsi="Arial" w:hint="default"/>
      </w:rPr>
    </w:lvl>
    <w:lvl w:ilvl="8" w:tplc="97BA40A6" w:tentative="1">
      <w:start w:val="1"/>
      <w:numFmt w:val="bullet"/>
      <w:lvlText w:val="•"/>
      <w:lvlJc w:val="left"/>
      <w:pPr>
        <w:tabs>
          <w:tab w:val="num" w:pos="5978"/>
        </w:tabs>
        <w:ind w:left="5978" w:hanging="360"/>
      </w:pPr>
      <w:rPr>
        <w:rFonts w:ascii="Arial" w:hAnsi="Arial" w:hint="default"/>
      </w:rPr>
    </w:lvl>
  </w:abstractNum>
  <w:abstractNum w:abstractNumId="16" w15:restartNumberingAfterBreak="0">
    <w:nsid w:val="321F0B80"/>
    <w:multiLevelType w:val="hybridMultilevel"/>
    <w:tmpl w:val="4ADAEE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31D138D"/>
    <w:multiLevelType w:val="hybridMultilevel"/>
    <w:tmpl w:val="FF388F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230248"/>
    <w:multiLevelType w:val="hybridMultilevel"/>
    <w:tmpl w:val="6254C7AA"/>
    <w:lvl w:ilvl="0" w:tplc="DD468988">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6CD1176"/>
    <w:multiLevelType w:val="hybridMultilevel"/>
    <w:tmpl w:val="28127F38"/>
    <w:lvl w:ilvl="0" w:tplc="0C090005">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A3668CE"/>
    <w:multiLevelType w:val="hybridMultilevel"/>
    <w:tmpl w:val="FF3422D8"/>
    <w:lvl w:ilvl="0" w:tplc="DD468988">
      <w:start w:val="1"/>
      <w:numFmt w:val="bullet"/>
      <w:lvlText w:val="•"/>
      <w:lvlJc w:val="left"/>
      <w:pPr>
        <w:ind w:left="360" w:hanging="360"/>
      </w:pPr>
      <w:rPr>
        <w:rFonts w:ascii="Arial" w:hAnsi="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E673C30"/>
    <w:multiLevelType w:val="hybridMultilevel"/>
    <w:tmpl w:val="7AFA53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3B83B93"/>
    <w:multiLevelType w:val="hybridMultilevel"/>
    <w:tmpl w:val="E67CB3B6"/>
    <w:lvl w:ilvl="0" w:tplc="8664149E">
      <w:start w:val="1"/>
      <w:numFmt w:val="bullet"/>
      <w:lvlText w:val="•"/>
      <w:lvlJc w:val="left"/>
      <w:pPr>
        <w:tabs>
          <w:tab w:val="num" w:pos="360"/>
        </w:tabs>
        <w:ind w:left="360" w:hanging="360"/>
      </w:pPr>
      <w:rPr>
        <w:rFonts w:ascii="Arial" w:hAnsi="Arial" w:hint="default"/>
      </w:rPr>
    </w:lvl>
    <w:lvl w:ilvl="1" w:tplc="3140C04E">
      <w:start w:val="1"/>
      <w:numFmt w:val="bullet"/>
      <w:lvlText w:val="•"/>
      <w:lvlJc w:val="left"/>
      <w:pPr>
        <w:tabs>
          <w:tab w:val="num" w:pos="1080"/>
        </w:tabs>
        <w:ind w:left="1080" w:hanging="360"/>
      </w:pPr>
      <w:rPr>
        <w:rFonts w:ascii="Arial" w:hAnsi="Arial" w:hint="default"/>
      </w:rPr>
    </w:lvl>
    <w:lvl w:ilvl="2" w:tplc="FA32ED52" w:tentative="1">
      <w:start w:val="1"/>
      <w:numFmt w:val="bullet"/>
      <w:lvlText w:val="•"/>
      <w:lvlJc w:val="left"/>
      <w:pPr>
        <w:tabs>
          <w:tab w:val="num" w:pos="1800"/>
        </w:tabs>
        <w:ind w:left="1800" w:hanging="360"/>
      </w:pPr>
      <w:rPr>
        <w:rFonts w:ascii="Arial" w:hAnsi="Arial" w:hint="default"/>
      </w:rPr>
    </w:lvl>
    <w:lvl w:ilvl="3" w:tplc="E76CC2D0" w:tentative="1">
      <w:start w:val="1"/>
      <w:numFmt w:val="bullet"/>
      <w:lvlText w:val="•"/>
      <w:lvlJc w:val="left"/>
      <w:pPr>
        <w:tabs>
          <w:tab w:val="num" w:pos="2520"/>
        </w:tabs>
        <w:ind w:left="2520" w:hanging="360"/>
      </w:pPr>
      <w:rPr>
        <w:rFonts w:ascii="Arial" w:hAnsi="Arial" w:hint="default"/>
      </w:rPr>
    </w:lvl>
    <w:lvl w:ilvl="4" w:tplc="2EBEB0AC" w:tentative="1">
      <w:start w:val="1"/>
      <w:numFmt w:val="bullet"/>
      <w:lvlText w:val="•"/>
      <w:lvlJc w:val="left"/>
      <w:pPr>
        <w:tabs>
          <w:tab w:val="num" w:pos="3240"/>
        </w:tabs>
        <w:ind w:left="3240" w:hanging="360"/>
      </w:pPr>
      <w:rPr>
        <w:rFonts w:ascii="Arial" w:hAnsi="Arial" w:hint="default"/>
      </w:rPr>
    </w:lvl>
    <w:lvl w:ilvl="5" w:tplc="5A38A46C" w:tentative="1">
      <w:start w:val="1"/>
      <w:numFmt w:val="bullet"/>
      <w:lvlText w:val="•"/>
      <w:lvlJc w:val="left"/>
      <w:pPr>
        <w:tabs>
          <w:tab w:val="num" w:pos="3960"/>
        </w:tabs>
        <w:ind w:left="3960" w:hanging="360"/>
      </w:pPr>
      <w:rPr>
        <w:rFonts w:ascii="Arial" w:hAnsi="Arial" w:hint="default"/>
      </w:rPr>
    </w:lvl>
    <w:lvl w:ilvl="6" w:tplc="5892684C" w:tentative="1">
      <w:start w:val="1"/>
      <w:numFmt w:val="bullet"/>
      <w:lvlText w:val="•"/>
      <w:lvlJc w:val="left"/>
      <w:pPr>
        <w:tabs>
          <w:tab w:val="num" w:pos="4680"/>
        </w:tabs>
        <w:ind w:left="4680" w:hanging="360"/>
      </w:pPr>
      <w:rPr>
        <w:rFonts w:ascii="Arial" w:hAnsi="Arial" w:hint="default"/>
      </w:rPr>
    </w:lvl>
    <w:lvl w:ilvl="7" w:tplc="AC744D9E" w:tentative="1">
      <w:start w:val="1"/>
      <w:numFmt w:val="bullet"/>
      <w:lvlText w:val="•"/>
      <w:lvlJc w:val="left"/>
      <w:pPr>
        <w:tabs>
          <w:tab w:val="num" w:pos="5400"/>
        </w:tabs>
        <w:ind w:left="5400" w:hanging="360"/>
      </w:pPr>
      <w:rPr>
        <w:rFonts w:ascii="Arial" w:hAnsi="Arial" w:hint="default"/>
      </w:rPr>
    </w:lvl>
    <w:lvl w:ilvl="8" w:tplc="141E0E42" w:tentative="1">
      <w:start w:val="1"/>
      <w:numFmt w:val="bullet"/>
      <w:lvlText w:val="•"/>
      <w:lvlJc w:val="left"/>
      <w:pPr>
        <w:tabs>
          <w:tab w:val="num" w:pos="6120"/>
        </w:tabs>
        <w:ind w:left="6120" w:hanging="360"/>
      </w:pPr>
      <w:rPr>
        <w:rFonts w:ascii="Arial" w:hAnsi="Arial" w:hint="default"/>
      </w:rPr>
    </w:lvl>
  </w:abstractNum>
  <w:abstractNum w:abstractNumId="23" w15:restartNumberingAfterBreak="0">
    <w:nsid w:val="4525539B"/>
    <w:multiLevelType w:val="hybridMultilevel"/>
    <w:tmpl w:val="481E3080"/>
    <w:lvl w:ilvl="0" w:tplc="DD468988">
      <w:start w:val="1"/>
      <w:numFmt w:val="bullet"/>
      <w:lvlText w:val="•"/>
      <w:lvlJc w:val="left"/>
      <w:pPr>
        <w:ind w:left="360" w:hanging="360"/>
      </w:pPr>
      <w:rPr>
        <w:rFonts w:ascii="Arial" w:hAnsi="Aria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5DF4E2C"/>
    <w:multiLevelType w:val="hybridMultilevel"/>
    <w:tmpl w:val="8CECD048"/>
    <w:lvl w:ilvl="0" w:tplc="2FA40D48">
      <w:start w:val="1"/>
      <w:numFmt w:val="bullet"/>
      <w:lvlText w:val="•"/>
      <w:lvlJc w:val="left"/>
      <w:pPr>
        <w:tabs>
          <w:tab w:val="num" w:pos="360"/>
        </w:tabs>
        <w:ind w:left="360" w:hanging="360"/>
      </w:pPr>
      <w:rPr>
        <w:rFonts w:ascii="Arial" w:hAnsi="Aria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95160D9"/>
    <w:multiLevelType w:val="hybridMultilevel"/>
    <w:tmpl w:val="45DC976A"/>
    <w:lvl w:ilvl="0" w:tplc="DAFC8854">
      <w:start w:val="1"/>
      <w:numFmt w:val="decimal"/>
      <w:lvlText w:val="%1."/>
      <w:lvlJc w:val="left"/>
      <w:pPr>
        <w:tabs>
          <w:tab w:val="num" w:pos="1080"/>
        </w:tabs>
        <w:ind w:left="1080" w:hanging="360"/>
      </w:pPr>
      <w:rPr>
        <w:rFonts w:hint="default"/>
        <w:b w:val="0"/>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26" w15:restartNumberingAfterBreak="0">
    <w:nsid w:val="4B1E0136"/>
    <w:multiLevelType w:val="hybridMultilevel"/>
    <w:tmpl w:val="A590F336"/>
    <w:lvl w:ilvl="0" w:tplc="26A4B61C">
      <w:start w:val="1"/>
      <w:numFmt w:val="decimal"/>
      <w:lvlText w:val="%1."/>
      <w:lvlJc w:val="left"/>
      <w:pPr>
        <w:tabs>
          <w:tab w:val="num" w:pos="720"/>
        </w:tabs>
        <w:ind w:left="720" w:hanging="360"/>
      </w:pPr>
      <w:rPr>
        <w:rFonts w:ascii="Arial" w:hAnsi="Arial" w:cs="Arial" w:hint="default"/>
        <w:b w:val="0"/>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A25089"/>
    <w:multiLevelType w:val="hybridMultilevel"/>
    <w:tmpl w:val="2A56A950"/>
    <w:lvl w:ilvl="0" w:tplc="0C090005">
      <w:start w:val="1"/>
      <w:numFmt w:val="bullet"/>
      <w:lvlText w:val=""/>
      <w:lvlJc w:val="left"/>
      <w:pPr>
        <w:tabs>
          <w:tab w:val="num" w:pos="720"/>
        </w:tabs>
        <w:ind w:left="720" w:hanging="360"/>
      </w:pPr>
      <w:rPr>
        <w:rFonts w:ascii="Wingdings" w:hAnsi="Wingdings"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357BAB"/>
    <w:multiLevelType w:val="hybridMultilevel"/>
    <w:tmpl w:val="240E7ABE"/>
    <w:lvl w:ilvl="0" w:tplc="DD468988">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25F5EE0"/>
    <w:multiLevelType w:val="hybridMultilevel"/>
    <w:tmpl w:val="09509558"/>
    <w:lvl w:ilvl="0" w:tplc="0C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4A11B1"/>
    <w:multiLevelType w:val="hybridMultilevel"/>
    <w:tmpl w:val="D6DADFF2"/>
    <w:lvl w:ilvl="0" w:tplc="EC46E286">
      <w:start w:val="1"/>
      <w:numFmt w:val="bullet"/>
      <w:lvlText w:val="•"/>
      <w:lvlJc w:val="left"/>
      <w:pPr>
        <w:tabs>
          <w:tab w:val="num" w:pos="360"/>
        </w:tabs>
        <w:ind w:left="360" w:hanging="360"/>
      </w:pPr>
      <w:rPr>
        <w:rFonts w:ascii="Arial" w:hAnsi="Arial" w:hint="default"/>
      </w:rPr>
    </w:lvl>
    <w:lvl w:ilvl="1" w:tplc="E196FDDA">
      <w:start w:val="1"/>
      <w:numFmt w:val="bullet"/>
      <w:lvlText w:val="•"/>
      <w:lvlJc w:val="left"/>
      <w:pPr>
        <w:tabs>
          <w:tab w:val="num" w:pos="1080"/>
        </w:tabs>
        <w:ind w:left="1080" w:hanging="360"/>
      </w:pPr>
      <w:rPr>
        <w:rFonts w:ascii="Arial" w:hAnsi="Arial" w:hint="default"/>
      </w:rPr>
    </w:lvl>
    <w:lvl w:ilvl="2" w:tplc="1E22459C" w:tentative="1">
      <w:start w:val="1"/>
      <w:numFmt w:val="bullet"/>
      <w:lvlText w:val="•"/>
      <w:lvlJc w:val="left"/>
      <w:pPr>
        <w:tabs>
          <w:tab w:val="num" w:pos="1800"/>
        </w:tabs>
        <w:ind w:left="1800" w:hanging="360"/>
      </w:pPr>
      <w:rPr>
        <w:rFonts w:ascii="Arial" w:hAnsi="Arial" w:hint="default"/>
      </w:rPr>
    </w:lvl>
    <w:lvl w:ilvl="3" w:tplc="F9F6F9DE" w:tentative="1">
      <w:start w:val="1"/>
      <w:numFmt w:val="bullet"/>
      <w:lvlText w:val="•"/>
      <w:lvlJc w:val="left"/>
      <w:pPr>
        <w:tabs>
          <w:tab w:val="num" w:pos="2520"/>
        </w:tabs>
        <w:ind w:left="2520" w:hanging="360"/>
      </w:pPr>
      <w:rPr>
        <w:rFonts w:ascii="Arial" w:hAnsi="Arial" w:hint="default"/>
      </w:rPr>
    </w:lvl>
    <w:lvl w:ilvl="4" w:tplc="4D0C1D66" w:tentative="1">
      <w:start w:val="1"/>
      <w:numFmt w:val="bullet"/>
      <w:lvlText w:val="•"/>
      <w:lvlJc w:val="left"/>
      <w:pPr>
        <w:tabs>
          <w:tab w:val="num" w:pos="3240"/>
        </w:tabs>
        <w:ind w:left="3240" w:hanging="360"/>
      </w:pPr>
      <w:rPr>
        <w:rFonts w:ascii="Arial" w:hAnsi="Arial" w:hint="default"/>
      </w:rPr>
    </w:lvl>
    <w:lvl w:ilvl="5" w:tplc="1C621FD4" w:tentative="1">
      <w:start w:val="1"/>
      <w:numFmt w:val="bullet"/>
      <w:lvlText w:val="•"/>
      <w:lvlJc w:val="left"/>
      <w:pPr>
        <w:tabs>
          <w:tab w:val="num" w:pos="3960"/>
        </w:tabs>
        <w:ind w:left="3960" w:hanging="360"/>
      </w:pPr>
      <w:rPr>
        <w:rFonts w:ascii="Arial" w:hAnsi="Arial" w:hint="default"/>
      </w:rPr>
    </w:lvl>
    <w:lvl w:ilvl="6" w:tplc="90101F4E" w:tentative="1">
      <w:start w:val="1"/>
      <w:numFmt w:val="bullet"/>
      <w:lvlText w:val="•"/>
      <w:lvlJc w:val="left"/>
      <w:pPr>
        <w:tabs>
          <w:tab w:val="num" w:pos="4680"/>
        </w:tabs>
        <w:ind w:left="4680" w:hanging="360"/>
      </w:pPr>
      <w:rPr>
        <w:rFonts w:ascii="Arial" w:hAnsi="Arial" w:hint="default"/>
      </w:rPr>
    </w:lvl>
    <w:lvl w:ilvl="7" w:tplc="58C29CB8" w:tentative="1">
      <w:start w:val="1"/>
      <w:numFmt w:val="bullet"/>
      <w:lvlText w:val="•"/>
      <w:lvlJc w:val="left"/>
      <w:pPr>
        <w:tabs>
          <w:tab w:val="num" w:pos="5400"/>
        </w:tabs>
        <w:ind w:left="5400" w:hanging="360"/>
      </w:pPr>
      <w:rPr>
        <w:rFonts w:ascii="Arial" w:hAnsi="Arial" w:hint="default"/>
      </w:rPr>
    </w:lvl>
    <w:lvl w:ilvl="8" w:tplc="C65EA510" w:tentative="1">
      <w:start w:val="1"/>
      <w:numFmt w:val="bullet"/>
      <w:lvlText w:val="•"/>
      <w:lvlJc w:val="left"/>
      <w:pPr>
        <w:tabs>
          <w:tab w:val="num" w:pos="6120"/>
        </w:tabs>
        <w:ind w:left="6120" w:hanging="360"/>
      </w:pPr>
      <w:rPr>
        <w:rFonts w:ascii="Arial" w:hAnsi="Arial" w:hint="default"/>
      </w:rPr>
    </w:lvl>
  </w:abstractNum>
  <w:abstractNum w:abstractNumId="31" w15:restartNumberingAfterBreak="0">
    <w:nsid w:val="56C20F71"/>
    <w:multiLevelType w:val="multilevel"/>
    <w:tmpl w:val="E9C83BF8"/>
    <w:lvl w:ilvl="0">
      <w:start w:val="1"/>
      <w:numFmt w:val="bullet"/>
      <w:lvlText w:val="•"/>
      <w:lvlJc w:val="left"/>
      <w:pPr>
        <w:tabs>
          <w:tab w:val="num" w:pos="360"/>
        </w:tabs>
        <w:ind w:left="360" w:hanging="360"/>
      </w:pPr>
      <w:rPr>
        <w:rFonts w:ascii="Arial" w:hAnsi="Aria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5CD93B4A"/>
    <w:multiLevelType w:val="hybridMultilevel"/>
    <w:tmpl w:val="0976501A"/>
    <w:lvl w:ilvl="0" w:tplc="04090005">
      <w:start w:val="1"/>
      <w:numFmt w:val="bullet"/>
      <w:lvlText w:val=""/>
      <w:lvlJc w:val="left"/>
      <w:pPr>
        <w:tabs>
          <w:tab w:val="num" w:pos="1080"/>
        </w:tabs>
        <w:ind w:left="1080" w:hanging="360"/>
      </w:pPr>
      <w:rPr>
        <w:rFonts w:ascii="Wingdings" w:hAnsi="Wingdings" w:hint="default"/>
      </w:rPr>
    </w:lvl>
    <w:lvl w:ilvl="1" w:tplc="04090005">
      <w:start w:val="1"/>
      <w:numFmt w:val="bullet"/>
      <w:lvlText w:val=""/>
      <w:lvlJc w:val="left"/>
      <w:pPr>
        <w:tabs>
          <w:tab w:val="num" w:pos="1800"/>
        </w:tabs>
        <w:ind w:left="1800" w:hanging="360"/>
      </w:pPr>
      <w:rPr>
        <w:rFonts w:ascii="Wingdings" w:hAnsi="Wingdings" w:hint="default"/>
      </w:rPr>
    </w:lvl>
    <w:lvl w:ilvl="2" w:tplc="04090001">
      <w:start w:val="1"/>
      <w:numFmt w:val="bullet"/>
      <w:lvlText w:val=""/>
      <w:lvlJc w:val="left"/>
      <w:pPr>
        <w:tabs>
          <w:tab w:val="num" w:pos="2700"/>
        </w:tabs>
        <w:ind w:left="2700" w:hanging="360"/>
      </w:pPr>
      <w:rPr>
        <w:rFonts w:ascii="Symbol" w:hAnsi="Symbol"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5D277060"/>
    <w:multiLevelType w:val="hybridMultilevel"/>
    <w:tmpl w:val="3856AE9C"/>
    <w:lvl w:ilvl="0" w:tplc="2FA40D48">
      <w:start w:val="1"/>
      <w:numFmt w:val="bullet"/>
      <w:lvlText w:val="•"/>
      <w:lvlJc w:val="left"/>
      <w:pPr>
        <w:tabs>
          <w:tab w:val="num" w:pos="360"/>
        </w:tabs>
        <w:ind w:left="360" w:hanging="360"/>
      </w:pPr>
      <w:rPr>
        <w:rFonts w:ascii="Arial" w:hAnsi="Aria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0475415"/>
    <w:multiLevelType w:val="hybridMultilevel"/>
    <w:tmpl w:val="D8F276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5" w15:restartNumberingAfterBreak="0">
    <w:nsid w:val="69B809C8"/>
    <w:multiLevelType w:val="hybridMultilevel"/>
    <w:tmpl w:val="C304FEBC"/>
    <w:lvl w:ilvl="0" w:tplc="199CEF6E">
      <w:start w:val="1"/>
      <w:numFmt w:val="decimal"/>
      <w:lvlText w:val="%1."/>
      <w:lvlJc w:val="left"/>
      <w:pPr>
        <w:tabs>
          <w:tab w:val="num" w:pos="720"/>
        </w:tabs>
        <w:ind w:left="720" w:hanging="360"/>
      </w:pPr>
      <w:rPr>
        <w:rFonts w:hint="default"/>
        <w:b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F1C454C"/>
    <w:multiLevelType w:val="hybridMultilevel"/>
    <w:tmpl w:val="895AAC0A"/>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FEE53CE"/>
    <w:multiLevelType w:val="hybridMultilevel"/>
    <w:tmpl w:val="7B086048"/>
    <w:lvl w:ilvl="0" w:tplc="DD468988">
      <w:start w:val="1"/>
      <w:numFmt w:val="bullet"/>
      <w:lvlText w:val="•"/>
      <w:lvlJc w:val="left"/>
      <w:pPr>
        <w:ind w:left="360" w:hanging="360"/>
      </w:pPr>
      <w:rPr>
        <w:rFonts w:ascii="Arial" w:hAnsi="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7448428D"/>
    <w:multiLevelType w:val="hybridMultilevel"/>
    <w:tmpl w:val="9EC447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74E5051"/>
    <w:multiLevelType w:val="hybridMultilevel"/>
    <w:tmpl w:val="09A6A6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ABD7474"/>
    <w:multiLevelType w:val="hybridMultilevel"/>
    <w:tmpl w:val="9F305B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CCE3AA9"/>
    <w:multiLevelType w:val="hybridMultilevel"/>
    <w:tmpl w:val="61961346"/>
    <w:lvl w:ilvl="0" w:tplc="DD468988">
      <w:start w:val="1"/>
      <w:numFmt w:val="bullet"/>
      <w:lvlText w:val="•"/>
      <w:lvlJc w:val="left"/>
      <w:pPr>
        <w:ind w:left="360" w:hanging="360"/>
      </w:pPr>
      <w:rPr>
        <w:rFonts w:ascii="Arial" w:hAnsi="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7"/>
  </w:num>
  <w:num w:numId="2">
    <w:abstractNumId w:val="16"/>
  </w:num>
  <w:num w:numId="3">
    <w:abstractNumId w:val="15"/>
  </w:num>
  <w:num w:numId="4">
    <w:abstractNumId w:val="22"/>
  </w:num>
  <w:num w:numId="5">
    <w:abstractNumId w:val="30"/>
  </w:num>
  <w:num w:numId="6">
    <w:abstractNumId w:val="11"/>
  </w:num>
  <w:num w:numId="7">
    <w:abstractNumId w:val="32"/>
  </w:num>
  <w:num w:numId="8">
    <w:abstractNumId w:val="25"/>
  </w:num>
  <w:num w:numId="9">
    <w:abstractNumId w:val="29"/>
  </w:num>
  <w:num w:numId="10">
    <w:abstractNumId w:val="0"/>
  </w:num>
  <w:num w:numId="11">
    <w:abstractNumId w:val="33"/>
  </w:num>
  <w:num w:numId="12">
    <w:abstractNumId w:val="24"/>
  </w:num>
  <w:num w:numId="13">
    <w:abstractNumId w:val="4"/>
  </w:num>
  <w:num w:numId="14">
    <w:abstractNumId w:val="40"/>
  </w:num>
  <w:num w:numId="15">
    <w:abstractNumId w:val="9"/>
  </w:num>
  <w:num w:numId="16">
    <w:abstractNumId w:val="2"/>
  </w:num>
  <w:num w:numId="17">
    <w:abstractNumId w:val="21"/>
  </w:num>
  <w:num w:numId="18">
    <w:abstractNumId w:val="38"/>
  </w:num>
  <w:num w:numId="19">
    <w:abstractNumId w:val="8"/>
  </w:num>
  <w:num w:numId="20">
    <w:abstractNumId w:val="10"/>
  </w:num>
  <w:num w:numId="21">
    <w:abstractNumId w:val="20"/>
  </w:num>
  <w:num w:numId="22">
    <w:abstractNumId w:val="28"/>
  </w:num>
  <w:num w:numId="23">
    <w:abstractNumId w:val="13"/>
  </w:num>
  <w:num w:numId="24">
    <w:abstractNumId w:val="34"/>
  </w:num>
  <w:num w:numId="25">
    <w:abstractNumId w:val="18"/>
  </w:num>
  <w:num w:numId="26">
    <w:abstractNumId w:val="31"/>
  </w:num>
  <w:num w:numId="27">
    <w:abstractNumId w:val="5"/>
  </w:num>
  <w:num w:numId="28">
    <w:abstractNumId w:val="3"/>
  </w:num>
  <w:num w:numId="29">
    <w:abstractNumId w:val="12"/>
  </w:num>
  <w:num w:numId="30">
    <w:abstractNumId w:val="14"/>
  </w:num>
  <w:num w:numId="31">
    <w:abstractNumId w:val="6"/>
  </w:num>
  <w:num w:numId="32">
    <w:abstractNumId w:val="37"/>
  </w:num>
  <w:num w:numId="33">
    <w:abstractNumId w:val="31"/>
  </w:num>
  <w:num w:numId="34">
    <w:abstractNumId w:val="7"/>
  </w:num>
  <w:num w:numId="35">
    <w:abstractNumId w:val="27"/>
  </w:num>
  <w:num w:numId="36">
    <w:abstractNumId w:val="36"/>
  </w:num>
  <w:num w:numId="37">
    <w:abstractNumId w:val="23"/>
  </w:num>
  <w:num w:numId="38">
    <w:abstractNumId w:val="1"/>
  </w:num>
  <w:num w:numId="39">
    <w:abstractNumId w:val="19"/>
  </w:num>
  <w:num w:numId="40">
    <w:abstractNumId w:val="39"/>
  </w:num>
  <w:num w:numId="41">
    <w:abstractNumId w:val="35"/>
  </w:num>
  <w:num w:numId="42">
    <w:abstractNumId w:val="26"/>
  </w:num>
  <w:num w:numId="43">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24B"/>
    <w:rsid w:val="00000C0E"/>
    <w:rsid w:val="00005055"/>
    <w:rsid w:val="00027750"/>
    <w:rsid w:val="000374C8"/>
    <w:rsid w:val="00051F55"/>
    <w:rsid w:val="00052111"/>
    <w:rsid w:val="00056D10"/>
    <w:rsid w:val="00060A5C"/>
    <w:rsid w:val="00064F1C"/>
    <w:rsid w:val="000744B0"/>
    <w:rsid w:val="00082D0B"/>
    <w:rsid w:val="00086A93"/>
    <w:rsid w:val="000D1AD0"/>
    <w:rsid w:val="000D31AE"/>
    <w:rsid w:val="000D3379"/>
    <w:rsid w:val="000E3A24"/>
    <w:rsid w:val="000F66C4"/>
    <w:rsid w:val="00114C61"/>
    <w:rsid w:val="00136B38"/>
    <w:rsid w:val="00146C66"/>
    <w:rsid w:val="00150B3F"/>
    <w:rsid w:val="00181C39"/>
    <w:rsid w:val="00186D4B"/>
    <w:rsid w:val="001A50D6"/>
    <w:rsid w:val="001B5E7F"/>
    <w:rsid w:val="001C0262"/>
    <w:rsid w:val="001E4AF7"/>
    <w:rsid w:val="001F6105"/>
    <w:rsid w:val="001F7AA5"/>
    <w:rsid w:val="002053BD"/>
    <w:rsid w:val="002206B9"/>
    <w:rsid w:val="00224605"/>
    <w:rsid w:val="00226848"/>
    <w:rsid w:val="00230B70"/>
    <w:rsid w:val="002411F9"/>
    <w:rsid w:val="00242A54"/>
    <w:rsid w:val="0024544D"/>
    <w:rsid w:val="00250947"/>
    <w:rsid w:val="00254D9E"/>
    <w:rsid w:val="00257939"/>
    <w:rsid w:val="0026005A"/>
    <w:rsid w:val="00260ECA"/>
    <w:rsid w:val="00275001"/>
    <w:rsid w:val="00281B5B"/>
    <w:rsid w:val="00283D0B"/>
    <w:rsid w:val="00286754"/>
    <w:rsid w:val="002B7F4B"/>
    <w:rsid w:val="002E2DA3"/>
    <w:rsid w:val="002E491B"/>
    <w:rsid w:val="003003BD"/>
    <w:rsid w:val="00300FF1"/>
    <w:rsid w:val="00305F13"/>
    <w:rsid w:val="003109E0"/>
    <w:rsid w:val="00316479"/>
    <w:rsid w:val="003256B3"/>
    <w:rsid w:val="003346DF"/>
    <w:rsid w:val="003407A6"/>
    <w:rsid w:val="00360C9B"/>
    <w:rsid w:val="00370BE0"/>
    <w:rsid w:val="00381095"/>
    <w:rsid w:val="00391FC0"/>
    <w:rsid w:val="003A1205"/>
    <w:rsid w:val="003D0E89"/>
    <w:rsid w:val="003E0872"/>
    <w:rsid w:val="003E44CA"/>
    <w:rsid w:val="003F7A23"/>
    <w:rsid w:val="00400970"/>
    <w:rsid w:val="00406F0F"/>
    <w:rsid w:val="00410E5C"/>
    <w:rsid w:val="004422B4"/>
    <w:rsid w:val="00443A05"/>
    <w:rsid w:val="00452F2A"/>
    <w:rsid w:val="00456927"/>
    <w:rsid w:val="00461211"/>
    <w:rsid w:val="00471E5A"/>
    <w:rsid w:val="004758DE"/>
    <w:rsid w:val="004923EB"/>
    <w:rsid w:val="004C129D"/>
    <w:rsid w:val="004D0975"/>
    <w:rsid w:val="004D5018"/>
    <w:rsid w:val="004F5215"/>
    <w:rsid w:val="004F6BAA"/>
    <w:rsid w:val="004F7286"/>
    <w:rsid w:val="00500AB6"/>
    <w:rsid w:val="00522D00"/>
    <w:rsid w:val="0054020E"/>
    <w:rsid w:val="00545ADD"/>
    <w:rsid w:val="005908AE"/>
    <w:rsid w:val="005A0AA9"/>
    <w:rsid w:val="005A5042"/>
    <w:rsid w:val="005A76BB"/>
    <w:rsid w:val="005C27D2"/>
    <w:rsid w:val="005C4F27"/>
    <w:rsid w:val="005D4D6D"/>
    <w:rsid w:val="005E4E48"/>
    <w:rsid w:val="005F3F2A"/>
    <w:rsid w:val="005F5C2E"/>
    <w:rsid w:val="00623CE2"/>
    <w:rsid w:val="00635EE5"/>
    <w:rsid w:val="00650382"/>
    <w:rsid w:val="0068192B"/>
    <w:rsid w:val="006B038A"/>
    <w:rsid w:val="006B0806"/>
    <w:rsid w:val="006B4272"/>
    <w:rsid w:val="006B68BF"/>
    <w:rsid w:val="006B7A7C"/>
    <w:rsid w:val="006D4AD8"/>
    <w:rsid w:val="006E1E52"/>
    <w:rsid w:val="006F791B"/>
    <w:rsid w:val="00703763"/>
    <w:rsid w:val="007112BA"/>
    <w:rsid w:val="007138DB"/>
    <w:rsid w:val="00717264"/>
    <w:rsid w:val="0072036F"/>
    <w:rsid w:val="00724B82"/>
    <w:rsid w:val="00727ECC"/>
    <w:rsid w:val="007408CE"/>
    <w:rsid w:val="0074324A"/>
    <w:rsid w:val="007603A6"/>
    <w:rsid w:val="00762516"/>
    <w:rsid w:val="007807DE"/>
    <w:rsid w:val="00783E44"/>
    <w:rsid w:val="00790710"/>
    <w:rsid w:val="007A3159"/>
    <w:rsid w:val="007C1077"/>
    <w:rsid w:val="007E2A21"/>
    <w:rsid w:val="007F15ED"/>
    <w:rsid w:val="00806C83"/>
    <w:rsid w:val="00824D1B"/>
    <w:rsid w:val="00840092"/>
    <w:rsid w:val="00844393"/>
    <w:rsid w:val="00864B79"/>
    <w:rsid w:val="00874029"/>
    <w:rsid w:val="00885766"/>
    <w:rsid w:val="008B5032"/>
    <w:rsid w:val="008B51B1"/>
    <w:rsid w:val="008C2B0A"/>
    <w:rsid w:val="008D0974"/>
    <w:rsid w:val="008D1208"/>
    <w:rsid w:val="008F5F35"/>
    <w:rsid w:val="008F6C23"/>
    <w:rsid w:val="009363FF"/>
    <w:rsid w:val="00945C1C"/>
    <w:rsid w:val="00955A88"/>
    <w:rsid w:val="0096274A"/>
    <w:rsid w:val="00963468"/>
    <w:rsid w:val="009649B3"/>
    <w:rsid w:val="00966733"/>
    <w:rsid w:val="00974DFF"/>
    <w:rsid w:val="00981C82"/>
    <w:rsid w:val="00982553"/>
    <w:rsid w:val="009A01B9"/>
    <w:rsid w:val="009A4FF3"/>
    <w:rsid w:val="009D1706"/>
    <w:rsid w:val="009E3EEF"/>
    <w:rsid w:val="009E6524"/>
    <w:rsid w:val="00A04538"/>
    <w:rsid w:val="00A079D2"/>
    <w:rsid w:val="00A27C93"/>
    <w:rsid w:val="00A52582"/>
    <w:rsid w:val="00A74701"/>
    <w:rsid w:val="00A81715"/>
    <w:rsid w:val="00AA037E"/>
    <w:rsid w:val="00AA7EF8"/>
    <w:rsid w:val="00AD46D3"/>
    <w:rsid w:val="00AE4881"/>
    <w:rsid w:val="00AE61AF"/>
    <w:rsid w:val="00B001FD"/>
    <w:rsid w:val="00B03F33"/>
    <w:rsid w:val="00B110C0"/>
    <w:rsid w:val="00B27D4A"/>
    <w:rsid w:val="00B46A72"/>
    <w:rsid w:val="00B56D73"/>
    <w:rsid w:val="00B602EC"/>
    <w:rsid w:val="00B62F00"/>
    <w:rsid w:val="00B806B9"/>
    <w:rsid w:val="00B814E1"/>
    <w:rsid w:val="00B910D6"/>
    <w:rsid w:val="00B94D73"/>
    <w:rsid w:val="00BB00D2"/>
    <w:rsid w:val="00BB16A0"/>
    <w:rsid w:val="00BD03B6"/>
    <w:rsid w:val="00BD0DC7"/>
    <w:rsid w:val="00BD5E74"/>
    <w:rsid w:val="00BD5E7E"/>
    <w:rsid w:val="00C00A44"/>
    <w:rsid w:val="00C015A8"/>
    <w:rsid w:val="00C031EE"/>
    <w:rsid w:val="00C065CB"/>
    <w:rsid w:val="00C20C24"/>
    <w:rsid w:val="00C23B66"/>
    <w:rsid w:val="00C31B16"/>
    <w:rsid w:val="00C47064"/>
    <w:rsid w:val="00C54409"/>
    <w:rsid w:val="00C7437D"/>
    <w:rsid w:val="00C857B8"/>
    <w:rsid w:val="00CA19B4"/>
    <w:rsid w:val="00CA4DAD"/>
    <w:rsid w:val="00CB4E62"/>
    <w:rsid w:val="00CC1488"/>
    <w:rsid w:val="00CD598B"/>
    <w:rsid w:val="00CE7A9C"/>
    <w:rsid w:val="00CF1B51"/>
    <w:rsid w:val="00CF6219"/>
    <w:rsid w:val="00D02D5E"/>
    <w:rsid w:val="00D44A66"/>
    <w:rsid w:val="00D561A4"/>
    <w:rsid w:val="00D608D8"/>
    <w:rsid w:val="00D70A4C"/>
    <w:rsid w:val="00D71210"/>
    <w:rsid w:val="00D72461"/>
    <w:rsid w:val="00D7544D"/>
    <w:rsid w:val="00D7676E"/>
    <w:rsid w:val="00DA529A"/>
    <w:rsid w:val="00DB72CE"/>
    <w:rsid w:val="00DC0462"/>
    <w:rsid w:val="00DD50E8"/>
    <w:rsid w:val="00DE023D"/>
    <w:rsid w:val="00DE30EE"/>
    <w:rsid w:val="00DE66B6"/>
    <w:rsid w:val="00DF142F"/>
    <w:rsid w:val="00DF77E2"/>
    <w:rsid w:val="00E227DF"/>
    <w:rsid w:val="00E4761E"/>
    <w:rsid w:val="00E62E27"/>
    <w:rsid w:val="00E64402"/>
    <w:rsid w:val="00E70777"/>
    <w:rsid w:val="00E969EE"/>
    <w:rsid w:val="00EA57DF"/>
    <w:rsid w:val="00EC4283"/>
    <w:rsid w:val="00ED7024"/>
    <w:rsid w:val="00EE26BC"/>
    <w:rsid w:val="00EE576F"/>
    <w:rsid w:val="00EF2782"/>
    <w:rsid w:val="00EF6EA1"/>
    <w:rsid w:val="00F035F5"/>
    <w:rsid w:val="00F07AF7"/>
    <w:rsid w:val="00F21A39"/>
    <w:rsid w:val="00F23BF9"/>
    <w:rsid w:val="00F23D81"/>
    <w:rsid w:val="00F35BCF"/>
    <w:rsid w:val="00F44DF4"/>
    <w:rsid w:val="00F5623E"/>
    <w:rsid w:val="00F57A4F"/>
    <w:rsid w:val="00F618F5"/>
    <w:rsid w:val="00F8351F"/>
    <w:rsid w:val="00F84E26"/>
    <w:rsid w:val="00F861A2"/>
    <w:rsid w:val="00F93A19"/>
    <w:rsid w:val="00FA042F"/>
    <w:rsid w:val="00FA43FC"/>
    <w:rsid w:val="00FA4D8B"/>
    <w:rsid w:val="00FD25F7"/>
    <w:rsid w:val="00FE02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50BBB6"/>
  <w15:docId w15:val="{989EACA6-163C-40DE-A319-D090BAA23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E02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E576F"/>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EE576F"/>
    <w:rPr>
      <w:rFonts w:ascii="Times New Roman" w:eastAsia="Times New Roman" w:hAnsi="Times New Roman" w:cs="Times New Roman"/>
      <w:sz w:val="24"/>
      <w:szCs w:val="24"/>
    </w:rPr>
  </w:style>
  <w:style w:type="paragraph" w:styleId="ListParagraph">
    <w:name w:val="List Paragraph"/>
    <w:basedOn w:val="Normal"/>
    <w:uiPriority w:val="34"/>
    <w:qFormat/>
    <w:rsid w:val="00224605"/>
    <w:pPr>
      <w:ind w:left="720"/>
      <w:contextualSpacing/>
    </w:pPr>
  </w:style>
  <w:style w:type="paragraph" w:styleId="Footer">
    <w:name w:val="footer"/>
    <w:basedOn w:val="Normal"/>
    <w:link w:val="FooterChar"/>
    <w:uiPriority w:val="99"/>
    <w:rsid w:val="00224605"/>
    <w:pPr>
      <w:tabs>
        <w:tab w:val="center" w:pos="4153"/>
        <w:tab w:val="right" w:pos="8306"/>
      </w:tabs>
      <w:spacing w:after="0" w:line="240" w:lineRule="auto"/>
    </w:pPr>
    <w:rPr>
      <w:rFonts w:ascii="Times New Roman" w:eastAsia="Times New Roman" w:hAnsi="Times New Roman" w:cs="Times New Roman"/>
      <w:color w:val="0000FF"/>
      <w:sz w:val="24"/>
      <w:szCs w:val="20"/>
      <w:lang w:val="en-US"/>
    </w:rPr>
  </w:style>
  <w:style w:type="character" w:customStyle="1" w:styleId="FooterChar">
    <w:name w:val="Footer Char"/>
    <w:basedOn w:val="DefaultParagraphFont"/>
    <w:link w:val="Footer"/>
    <w:uiPriority w:val="99"/>
    <w:rsid w:val="00224605"/>
    <w:rPr>
      <w:rFonts w:ascii="Times New Roman" w:eastAsia="Times New Roman" w:hAnsi="Times New Roman" w:cs="Times New Roman"/>
      <w:color w:val="0000FF"/>
      <w:sz w:val="24"/>
      <w:szCs w:val="20"/>
      <w:lang w:val="en-US"/>
    </w:rPr>
  </w:style>
  <w:style w:type="character" w:styleId="Hyperlink">
    <w:name w:val="Hyperlink"/>
    <w:basedOn w:val="DefaultParagraphFont"/>
    <w:uiPriority w:val="99"/>
    <w:unhideWhenUsed/>
    <w:rsid w:val="00C47064"/>
    <w:rPr>
      <w:color w:val="0000FF" w:themeColor="hyperlink"/>
      <w:u w:val="single"/>
    </w:rPr>
  </w:style>
  <w:style w:type="paragraph" w:styleId="BalloonText">
    <w:name w:val="Balloon Text"/>
    <w:basedOn w:val="Normal"/>
    <w:link w:val="BalloonTextChar"/>
    <w:uiPriority w:val="99"/>
    <w:semiHidden/>
    <w:unhideWhenUsed/>
    <w:rsid w:val="00300F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FF1"/>
    <w:rPr>
      <w:rFonts w:ascii="Tahoma" w:hAnsi="Tahoma" w:cs="Tahoma"/>
      <w:sz w:val="16"/>
      <w:szCs w:val="16"/>
    </w:rPr>
  </w:style>
  <w:style w:type="paragraph" w:customStyle="1" w:styleId="Default">
    <w:name w:val="Default"/>
    <w:rsid w:val="008B51B1"/>
    <w:pPr>
      <w:autoSpaceDE w:val="0"/>
      <w:autoSpaceDN w:val="0"/>
      <w:adjustRightInd w:val="0"/>
      <w:spacing w:after="0" w:line="240" w:lineRule="auto"/>
    </w:pPr>
    <w:rPr>
      <w:rFonts w:ascii="Arial" w:eastAsia="Times New Roman" w:hAnsi="Arial" w:cs="Arial"/>
      <w:color w:val="000000"/>
      <w:sz w:val="24"/>
      <w:szCs w:val="24"/>
      <w:lang w:val="en-US" w:eastAsia="en-AU"/>
    </w:rPr>
  </w:style>
  <w:style w:type="paragraph" w:styleId="BodyText">
    <w:name w:val="Body Text"/>
    <w:basedOn w:val="Normal"/>
    <w:link w:val="BodyTextChar"/>
    <w:rsid w:val="002B7F4B"/>
    <w:pPr>
      <w:spacing w:before="120"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B7F4B"/>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3D0E89"/>
    <w:rPr>
      <w:sz w:val="16"/>
      <w:szCs w:val="16"/>
    </w:rPr>
  </w:style>
  <w:style w:type="paragraph" w:styleId="CommentText">
    <w:name w:val="annotation text"/>
    <w:basedOn w:val="Normal"/>
    <w:link w:val="CommentTextChar"/>
    <w:uiPriority w:val="99"/>
    <w:semiHidden/>
    <w:unhideWhenUsed/>
    <w:rsid w:val="003D0E89"/>
    <w:pPr>
      <w:spacing w:line="240" w:lineRule="auto"/>
    </w:pPr>
    <w:rPr>
      <w:sz w:val="20"/>
      <w:szCs w:val="20"/>
    </w:rPr>
  </w:style>
  <w:style w:type="character" w:customStyle="1" w:styleId="CommentTextChar">
    <w:name w:val="Comment Text Char"/>
    <w:basedOn w:val="DefaultParagraphFont"/>
    <w:link w:val="CommentText"/>
    <w:uiPriority w:val="99"/>
    <w:semiHidden/>
    <w:rsid w:val="003D0E89"/>
    <w:rPr>
      <w:sz w:val="20"/>
      <w:szCs w:val="20"/>
    </w:rPr>
  </w:style>
  <w:style w:type="paragraph" w:styleId="CommentSubject">
    <w:name w:val="annotation subject"/>
    <w:basedOn w:val="CommentText"/>
    <w:next w:val="CommentText"/>
    <w:link w:val="CommentSubjectChar"/>
    <w:uiPriority w:val="99"/>
    <w:semiHidden/>
    <w:unhideWhenUsed/>
    <w:rsid w:val="003D0E89"/>
    <w:rPr>
      <w:b/>
      <w:bCs/>
    </w:rPr>
  </w:style>
  <w:style w:type="character" w:customStyle="1" w:styleId="CommentSubjectChar">
    <w:name w:val="Comment Subject Char"/>
    <w:basedOn w:val="CommentTextChar"/>
    <w:link w:val="CommentSubject"/>
    <w:uiPriority w:val="99"/>
    <w:semiHidden/>
    <w:rsid w:val="003D0E8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42163">
      <w:bodyDiv w:val="1"/>
      <w:marLeft w:val="0"/>
      <w:marRight w:val="0"/>
      <w:marTop w:val="0"/>
      <w:marBottom w:val="0"/>
      <w:divBdr>
        <w:top w:val="none" w:sz="0" w:space="0" w:color="auto"/>
        <w:left w:val="none" w:sz="0" w:space="0" w:color="auto"/>
        <w:bottom w:val="none" w:sz="0" w:space="0" w:color="auto"/>
        <w:right w:val="none" w:sz="0" w:space="0" w:color="auto"/>
      </w:divBdr>
    </w:div>
    <w:div w:id="665478321">
      <w:bodyDiv w:val="1"/>
      <w:marLeft w:val="0"/>
      <w:marRight w:val="0"/>
      <w:marTop w:val="0"/>
      <w:marBottom w:val="0"/>
      <w:divBdr>
        <w:top w:val="none" w:sz="0" w:space="0" w:color="auto"/>
        <w:left w:val="none" w:sz="0" w:space="0" w:color="auto"/>
        <w:bottom w:val="none" w:sz="0" w:space="0" w:color="auto"/>
        <w:right w:val="none" w:sz="0" w:space="0" w:color="auto"/>
      </w:divBdr>
    </w:div>
    <w:div w:id="1299340683">
      <w:bodyDiv w:val="1"/>
      <w:marLeft w:val="0"/>
      <w:marRight w:val="0"/>
      <w:marTop w:val="0"/>
      <w:marBottom w:val="0"/>
      <w:divBdr>
        <w:top w:val="none" w:sz="0" w:space="0" w:color="auto"/>
        <w:left w:val="none" w:sz="0" w:space="0" w:color="auto"/>
        <w:bottom w:val="none" w:sz="0" w:space="0" w:color="auto"/>
        <w:right w:val="none" w:sz="0" w:space="0" w:color="auto"/>
      </w:divBdr>
    </w:div>
    <w:div w:id="2132939566">
      <w:bodyDiv w:val="1"/>
      <w:marLeft w:val="0"/>
      <w:marRight w:val="0"/>
      <w:marTop w:val="0"/>
      <w:marBottom w:val="0"/>
      <w:divBdr>
        <w:top w:val="none" w:sz="0" w:space="0" w:color="auto"/>
        <w:left w:val="none" w:sz="0" w:space="0" w:color="auto"/>
        <w:bottom w:val="none" w:sz="0" w:space="0" w:color="auto"/>
        <w:right w:val="none" w:sz="0" w:space="0" w:color="auto"/>
      </w:divBdr>
      <w:divsChild>
        <w:div w:id="2047825065">
          <w:marLeft w:val="0"/>
          <w:marRight w:val="0"/>
          <w:marTop w:val="0"/>
          <w:marBottom w:val="0"/>
          <w:divBdr>
            <w:top w:val="none" w:sz="0" w:space="0" w:color="auto"/>
            <w:left w:val="none" w:sz="0" w:space="0" w:color="auto"/>
            <w:bottom w:val="none" w:sz="0" w:space="0" w:color="auto"/>
            <w:right w:val="none" w:sz="0" w:space="0" w:color="auto"/>
          </w:divBdr>
          <w:divsChild>
            <w:div w:id="782925462">
              <w:marLeft w:val="0"/>
              <w:marRight w:val="0"/>
              <w:marTop w:val="100"/>
              <w:marBottom w:val="100"/>
              <w:divBdr>
                <w:top w:val="none" w:sz="0" w:space="0" w:color="auto"/>
                <w:left w:val="none" w:sz="0" w:space="0" w:color="auto"/>
                <w:bottom w:val="none" w:sz="0" w:space="0" w:color="auto"/>
                <w:right w:val="none" w:sz="0" w:space="0" w:color="auto"/>
              </w:divBdr>
              <w:divsChild>
                <w:div w:id="870915652">
                  <w:marLeft w:val="0"/>
                  <w:marRight w:val="0"/>
                  <w:marTop w:val="0"/>
                  <w:marBottom w:val="0"/>
                  <w:divBdr>
                    <w:top w:val="none" w:sz="0" w:space="0" w:color="auto"/>
                    <w:left w:val="none" w:sz="0" w:space="0" w:color="auto"/>
                    <w:bottom w:val="none" w:sz="0" w:space="0" w:color="auto"/>
                    <w:right w:val="none" w:sz="0" w:space="0" w:color="auto"/>
                  </w:divBdr>
                  <w:divsChild>
                    <w:div w:id="1099177690">
                      <w:marLeft w:val="0"/>
                      <w:marRight w:val="0"/>
                      <w:marTop w:val="0"/>
                      <w:marBottom w:val="0"/>
                      <w:divBdr>
                        <w:top w:val="none" w:sz="0" w:space="0" w:color="auto"/>
                        <w:left w:val="none" w:sz="0" w:space="0" w:color="auto"/>
                        <w:bottom w:val="none" w:sz="0" w:space="0" w:color="auto"/>
                        <w:right w:val="none" w:sz="0" w:space="0" w:color="auto"/>
                      </w:divBdr>
                      <w:divsChild>
                        <w:div w:id="212095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r.curtin.edu.au/staff_obligations.cfm" TargetMode="External"/><Relationship Id="rId5" Type="http://schemas.openxmlformats.org/officeDocument/2006/relationships/webSettings" Target="webSettings.xml"/><Relationship Id="rId10" Type="http://schemas.openxmlformats.org/officeDocument/2006/relationships/hyperlink" Target="http://www2.curtin.edu.au/strengthening-our-culture/values/index.cfm" TargetMode="External"/><Relationship Id="rId4" Type="http://schemas.openxmlformats.org/officeDocument/2006/relationships/settings" Target="settings.xml"/><Relationship Id="rId9" Type="http://schemas.openxmlformats.org/officeDocument/2006/relationships/hyperlink" Target="http://library.curtin.edu.a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06790A-290A-4246-9BA8-7F2C419AC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922</Words>
  <Characters>5256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Curtin University</Company>
  <LinksUpToDate>false</LinksUpToDate>
  <CharactersWithSpaces>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Custodia Musca</dc:creator>
  <cp:lastModifiedBy>Emma Adkins</cp:lastModifiedBy>
  <cp:revision>4</cp:revision>
  <cp:lastPrinted>2020-08-06T02:09:00Z</cp:lastPrinted>
  <dcterms:created xsi:type="dcterms:W3CDTF">2020-08-06T02:11:00Z</dcterms:created>
  <dcterms:modified xsi:type="dcterms:W3CDTF">2020-08-06T02:16:00Z</dcterms:modified>
</cp:coreProperties>
</file>