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0AE5A" w14:textId="77777777" w:rsidR="008630C4" w:rsidRDefault="006C1DBC" w:rsidP="009A5965">
      <w:pPr>
        <w:jc w:val="center"/>
        <w:rPr>
          <w:rFonts w:ascii="Garamond" w:hAnsi="Garamond" w:cs="Arial"/>
          <w:b/>
          <w:sz w:val="28"/>
        </w:rPr>
      </w:pPr>
      <w:r w:rsidRPr="000C3444">
        <w:rPr>
          <w:rFonts w:ascii="Garamond" w:hAnsi="Garamond" w:cs="Arial"/>
          <w:b/>
          <w:noProof/>
          <w:sz w:val="28"/>
          <w:lang w:eastAsia="en-AU"/>
        </w:rPr>
        <w:drawing>
          <wp:anchor distT="0" distB="0" distL="114300" distR="114300" simplePos="0" relativeHeight="251658240" behindDoc="1" locked="0" layoutInCell="1" allowOverlap="1" wp14:anchorId="17AEA2E0" wp14:editId="21AB230D">
            <wp:simplePos x="0" y="0"/>
            <wp:positionH relativeFrom="column">
              <wp:posOffset>-394865</wp:posOffset>
            </wp:positionH>
            <wp:positionV relativeFrom="paragraph">
              <wp:posOffset>-2521557</wp:posOffset>
            </wp:positionV>
            <wp:extent cx="7579496" cy="2154804"/>
            <wp:effectExtent l="0" t="0" r="2540" b="0"/>
            <wp:wrapNone/>
            <wp:docPr id="4" name="Picture 4" descr="F:\ACP 2018\ACP-journal-Header-Image blue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P 2018\ACP-journal-Header-Image blue lin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79496" cy="2154804"/>
                    </a:xfrm>
                    <a:prstGeom prst="rect">
                      <a:avLst/>
                    </a:prstGeom>
                    <a:noFill/>
                    <a:ln>
                      <a:noFill/>
                    </a:ln>
                  </pic:spPr>
                </pic:pic>
              </a:graphicData>
            </a:graphic>
            <wp14:sizeRelH relativeFrom="page">
              <wp14:pctWidth>0</wp14:pctWidth>
            </wp14:sizeRelH>
            <wp14:sizeRelV relativeFrom="page">
              <wp14:pctHeight>0</wp14:pctHeight>
            </wp14:sizeRelV>
          </wp:anchor>
        </w:drawing>
      </w:r>
      <w:r w:rsidR="000C3444" w:rsidRPr="000C3444">
        <w:rPr>
          <w:rFonts w:ascii="Garamond" w:hAnsi="Garamond" w:cs="Arial"/>
          <w:b/>
          <w:noProof/>
          <w:sz w:val="28"/>
          <w:lang w:eastAsia="en-AU"/>
        </w:rPr>
        <w:t>Latest</w:t>
      </w:r>
      <w:r w:rsidR="000C3444" w:rsidRPr="000C3444">
        <w:rPr>
          <w:rFonts w:ascii="Garamond" w:hAnsi="Garamond" w:cs="Arial"/>
          <w:b/>
          <w:sz w:val="28"/>
        </w:rPr>
        <w:t xml:space="preserve"> Issue of the Australian Community Psychologist</w:t>
      </w:r>
    </w:p>
    <w:p w14:paraId="11CD9F7F" w14:textId="77777777" w:rsidR="000C3444" w:rsidRDefault="000C3444">
      <w:pPr>
        <w:rPr>
          <w:rFonts w:ascii="Garamond" w:hAnsi="Garamond" w:cs="Arial"/>
          <w:b/>
          <w:sz w:val="28"/>
        </w:rPr>
      </w:pPr>
      <w:r>
        <w:rPr>
          <w:rFonts w:ascii="Garamond" w:hAnsi="Garamond" w:cs="Arial"/>
          <w:b/>
          <w:sz w:val="28"/>
        </w:rPr>
        <w:t>Special Issue on t</w:t>
      </w:r>
      <w:r w:rsidRPr="000C3444">
        <w:rPr>
          <w:rFonts w:ascii="Garamond" w:hAnsi="Garamond" w:cs="Arial"/>
          <w:b/>
          <w:sz w:val="28"/>
        </w:rPr>
        <w:t>he 13th Trans-Tasman Community Psychology Conference: Critical Conversations</w:t>
      </w:r>
    </w:p>
    <w:p w14:paraId="186C74BA" w14:textId="77777777" w:rsidR="000C3444" w:rsidRPr="000C3444" w:rsidRDefault="000C3444" w:rsidP="000C3444">
      <w:pPr>
        <w:rPr>
          <w:rFonts w:ascii="Garamond" w:hAnsi="Garamond" w:cs="Arial"/>
          <w:sz w:val="28"/>
        </w:rPr>
      </w:pPr>
      <w:r w:rsidRPr="000C3444">
        <w:rPr>
          <w:rFonts w:ascii="Garamond" w:hAnsi="Garamond" w:cs="Arial"/>
          <w:sz w:val="28"/>
        </w:rPr>
        <w:t>The 13th Trans-Tasman Community Psychology College Conference in Melbourne was one of the biggest ever, with more than 80 delegates attending across 3 days in April 2</w:t>
      </w:r>
      <w:r>
        <w:rPr>
          <w:rFonts w:ascii="Garamond" w:hAnsi="Garamond" w:cs="Arial"/>
          <w:sz w:val="28"/>
        </w:rPr>
        <w:t>017. Now the latest edition of t</w:t>
      </w:r>
      <w:r w:rsidRPr="000C3444">
        <w:rPr>
          <w:rFonts w:ascii="Garamond" w:hAnsi="Garamond" w:cs="Arial"/>
          <w:sz w:val="28"/>
        </w:rPr>
        <w:t xml:space="preserve">he Australian Community Psychologist features a selection of peer-reviewed papers from the conference, including Chris </w:t>
      </w:r>
      <w:proofErr w:type="spellStart"/>
      <w:r w:rsidRPr="000C3444">
        <w:rPr>
          <w:rFonts w:ascii="Garamond" w:hAnsi="Garamond" w:cs="Arial"/>
          <w:sz w:val="28"/>
        </w:rPr>
        <w:t>Sonn’s</w:t>
      </w:r>
      <w:proofErr w:type="spellEnd"/>
      <w:r w:rsidRPr="000C3444">
        <w:rPr>
          <w:rFonts w:ascii="Garamond" w:hAnsi="Garamond" w:cs="Arial"/>
          <w:sz w:val="28"/>
        </w:rPr>
        <w:t xml:space="preserve"> welcoming keynote address.</w:t>
      </w:r>
    </w:p>
    <w:p w14:paraId="13C6AFC8" w14:textId="77777777" w:rsidR="000C3444" w:rsidRDefault="000C3444" w:rsidP="000C3444">
      <w:pPr>
        <w:rPr>
          <w:rFonts w:ascii="Garamond" w:hAnsi="Garamond" w:cs="Arial"/>
          <w:sz w:val="28"/>
        </w:rPr>
      </w:pPr>
      <w:r w:rsidRPr="000C3444">
        <w:rPr>
          <w:rFonts w:ascii="Garamond" w:hAnsi="Garamond" w:cs="Arial"/>
          <w:sz w:val="28"/>
        </w:rPr>
        <w:t>The specific focus of the conference was to revisit the critical foundations of community psychology to promote critical reflexivity and identify opportunities for change. The nine papers featured in the special issue continue this theme, covering a diverse array of topics with authors from Australia, Bhutan, South Africa, and Aotearoa New Zealand. Topics include vicarious trauma in sensitive research and community projects, promoting the social and emotional wellbeing of Aboriginal children, applying community psychology principles to the study of suicidality, the status of diverse sexualities and genders in community psychology research and practice, and the transformative potential of nature strip gardens. Conference delegates were also treated to an exhibition of images from Motherhood Unmasked, a community arts project which is one of four highlighted in a paper critically reflecting on the role of mothers in society and how mothering is valued more generally. So, something for everyone in our first issue for 2018.</w:t>
      </w:r>
    </w:p>
    <w:p w14:paraId="48524593" w14:textId="77777777" w:rsidR="009A5965" w:rsidRDefault="009A5965" w:rsidP="000C3444">
      <w:pPr>
        <w:rPr>
          <w:rFonts w:ascii="Garamond" w:hAnsi="Garamond" w:cs="Arial"/>
          <w:sz w:val="28"/>
        </w:rPr>
      </w:pPr>
      <w:r>
        <w:rPr>
          <w:rFonts w:ascii="Garamond" w:hAnsi="Garamond" w:cs="Arial"/>
          <w:sz w:val="28"/>
        </w:rPr>
        <w:t xml:space="preserve">Please </w:t>
      </w:r>
      <w:hyperlink r:id="rId6" w:history="1">
        <w:r w:rsidRPr="009A5965">
          <w:rPr>
            <w:rStyle w:val="Hyperlink"/>
            <w:rFonts w:ascii="Garamond" w:hAnsi="Garamond" w:cs="Arial"/>
            <w:sz w:val="28"/>
          </w:rPr>
          <w:t>visit our website</w:t>
        </w:r>
      </w:hyperlink>
      <w:r>
        <w:rPr>
          <w:rFonts w:ascii="Garamond" w:hAnsi="Garamond" w:cs="Arial"/>
          <w:sz w:val="28"/>
        </w:rPr>
        <w:t xml:space="preserve"> to access the issue.</w:t>
      </w:r>
    </w:p>
    <w:p w14:paraId="174401E7" w14:textId="77777777" w:rsidR="009A5965" w:rsidRDefault="009A5965" w:rsidP="000C3444">
      <w:pPr>
        <w:rPr>
          <w:rFonts w:ascii="Garamond" w:hAnsi="Garamond" w:cs="Arial"/>
          <w:sz w:val="28"/>
        </w:rPr>
      </w:pPr>
      <w:r w:rsidRPr="000B3CE6">
        <w:rPr>
          <w:b/>
          <w:noProof/>
          <w:lang w:eastAsia="en-AU"/>
        </w:rPr>
        <w:drawing>
          <wp:anchor distT="0" distB="0" distL="114300" distR="114300" simplePos="0" relativeHeight="251659264" behindDoc="1" locked="0" layoutInCell="1" allowOverlap="1" wp14:anchorId="3D6C5BA0" wp14:editId="0103E1EB">
            <wp:simplePos x="0" y="0"/>
            <wp:positionH relativeFrom="column">
              <wp:posOffset>-128905</wp:posOffset>
            </wp:positionH>
            <wp:positionV relativeFrom="paragraph">
              <wp:posOffset>291410</wp:posOffset>
            </wp:positionV>
            <wp:extent cx="7085330" cy="1426795"/>
            <wp:effectExtent l="0" t="0" r="1270" b="2540"/>
            <wp:wrapNone/>
            <wp:docPr id="1" name="Picture 1" descr="\\apsfs01\Groups\Strategic Development and Public Interest\Public Interest\Community Psychology Trans Tasman\Photos\Group shot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sfs01\Groups\Strategic Development and Public Interest\Public Interest\Community Psychology Trans Tasman\Photos\Group shot cropp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85330" cy="1426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09CB2B" w14:textId="77777777" w:rsidR="009A5965" w:rsidRDefault="009A5965">
      <w:pPr>
        <w:rPr>
          <w:rFonts w:ascii="Garamond" w:hAnsi="Garamond" w:cs="Arial"/>
          <w:sz w:val="28"/>
        </w:rPr>
      </w:pPr>
      <w:r>
        <w:rPr>
          <w:noProof/>
          <w:lang w:eastAsia="en-AU"/>
        </w:rPr>
        <w:drawing>
          <wp:anchor distT="0" distB="0" distL="114300" distR="114300" simplePos="0" relativeHeight="251660288" behindDoc="1" locked="0" layoutInCell="1" allowOverlap="1" wp14:anchorId="0CFEB137" wp14:editId="21E15157">
            <wp:simplePos x="0" y="0"/>
            <wp:positionH relativeFrom="column">
              <wp:posOffset>-126895</wp:posOffset>
            </wp:positionH>
            <wp:positionV relativeFrom="paragraph">
              <wp:posOffset>1402771</wp:posOffset>
            </wp:positionV>
            <wp:extent cx="7085386" cy="1231928"/>
            <wp:effectExtent l="0" t="0" r="127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5386" cy="12319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hAnsi="Garamond" w:cs="Arial"/>
          <w:sz w:val="28"/>
        </w:rPr>
        <w:br w:type="page"/>
      </w:r>
    </w:p>
    <w:p w14:paraId="3DC3F8B4" w14:textId="77777777" w:rsidR="009A5965" w:rsidRDefault="009A5965" w:rsidP="000C3444">
      <w:pPr>
        <w:rPr>
          <w:rFonts w:ascii="Garamond" w:hAnsi="Garamond" w:cs="Arial"/>
          <w:sz w:val="28"/>
        </w:rPr>
        <w:sectPr w:rsidR="009A5965" w:rsidSect="009A5965">
          <w:pgSz w:w="11906" w:h="16838"/>
          <w:pgMar w:top="3969" w:right="1440" w:bottom="1440" w:left="567" w:header="708" w:footer="708" w:gutter="0"/>
          <w:cols w:space="708"/>
          <w:docGrid w:linePitch="360"/>
        </w:sectPr>
      </w:pPr>
    </w:p>
    <w:p w14:paraId="2228E131" w14:textId="77777777" w:rsidR="00825AB8" w:rsidRDefault="00825AB8" w:rsidP="00825AB8">
      <w:pPr>
        <w:jc w:val="center"/>
        <w:rPr>
          <w:rFonts w:ascii="Garamond" w:hAnsi="Garamond" w:cs="Arial"/>
          <w:b/>
          <w:sz w:val="28"/>
        </w:rPr>
      </w:pPr>
      <w:r w:rsidRPr="00825AB8">
        <w:rPr>
          <w:rFonts w:ascii="Garamond" w:hAnsi="Garamond" w:cs="Arial"/>
          <w:b/>
          <w:sz w:val="28"/>
        </w:rPr>
        <w:lastRenderedPageBreak/>
        <w:t>Special Issue call for Papers</w:t>
      </w:r>
    </w:p>
    <w:p w14:paraId="1553D970" w14:textId="77777777" w:rsidR="00825AB8" w:rsidRPr="00825AB8" w:rsidRDefault="00825AB8" w:rsidP="00825AB8">
      <w:pPr>
        <w:rPr>
          <w:rFonts w:ascii="Garamond" w:hAnsi="Garamond" w:cs="Arial"/>
          <w:sz w:val="28"/>
        </w:rPr>
      </w:pPr>
      <w:r w:rsidRPr="00825AB8">
        <w:rPr>
          <w:rFonts w:ascii="Garamond" w:hAnsi="Garamond" w:cs="Arial"/>
          <w:sz w:val="28"/>
        </w:rPr>
        <w:t xml:space="preserve">The </w:t>
      </w:r>
      <w:r w:rsidRPr="00825AB8">
        <w:rPr>
          <w:rFonts w:ascii="Garamond" w:hAnsi="Garamond" w:cs="Arial"/>
          <w:i/>
          <w:sz w:val="28"/>
        </w:rPr>
        <w:t>Australian Community Psychologist</w:t>
      </w:r>
      <w:r w:rsidRPr="00825AB8">
        <w:rPr>
          <w:rFonts w:ascii="Garamond" w:hAnsi="Garamond" w:cs="Arial"/>
          <w:sz w:val="28"/>
        </w:rPr>
        <w:t>, Vol. 30, Issue 2</w:t>
      </w:r>
    </w:p>
    <w:p w14:paraId="4CC95FD9" w14:textId="77777777" w:rsidR="00825AB8" w:rsidRPr="00825AB8" w:rsidRDefault="00825AB8" w:rsidP="00825AB8">
      <w:pPr>
        <w:rPr>
          <w:rFonts w:ascii="Garamond" w:hAnsi="Garamond" w:cs="Arial"/>
          <w:sz w:val="28"/>
        </w:rPr>
      </w:pPr>
      <w:r w:rsidRPr="00825AB8">
        <w:rPr>
          <w:rFonts w:ascii="Garamond" w:hAnsi="Garamond" w:cs="Arial"/>
          <w:sz w:val="28"/>
        </w:rPr>
        <w:t xml:space="preserve">The second issue of 2019 will be a special issue devoted to addressing the question: </w:t>
      </w:r>
    </w:p>
    <w:p w14:paraId="646EF094" w14:textId="77777777" w:rsidR="00825AB8" w:rsidRPr="00825AB8" w:rsidRDefault="00825AB8" w:rsidP="00825AB8">
      <w:pPr>
        <w:jc w:val="center"/>
        <w:rPr>
          <w:rFonts w:ascii="Garamond" w:hAnsi="Garamond" w:cs="Arial"/>
          <w:b/>
          <w:sz w:val="28"/>
        </w:rPr>
      </w:pPr>
      <w:r w:rsidRPr="00825AB8">
        <w:rPr>
          <w:rFonts w:ascii="Garamond" w:hAnsi="Garamond" w:cs="Arial"/>
          <w:b/>
          <w:sz w:val="28"/>
        </w:rPr>
        <w:t>Critical community psychology and qualitative research methods: are they compatible?</w:t>
      </w:r>
    </w:p>
    <w:p w14:paraId="0F105B6C" w14:textId="77777777" w:rsidR="00825AB8" w:rsidRPr="00825AB8" w:rsidRDefault="00825AB8" w:rsidP="00825AB8">
      <w:pPr>
        <w:rPr>
          <w:rFonts w:ascii="Garamond" w:hAnsi="Garamond" w:cs="Arial"/>
          <w:sz w:val="28"/>
        </w:rPr>
      </w:pPr>
      <w:r w:rsidRPr="00825AB8">
        <w:rPr>
          <w:rFonts w:ascii="Garamond" w:hAnsi="Garamond" w:cs="Arial"/>
          <w:b/>
          <w:sz w:val="28"/>
        </w:rPr>
        <w:t>Guest Editors:</w:t>
      </w:r>
      <w:r w:rsidRPr="00825AB8">
        <w:rPr>
          <w:rFonts w:ascii="Garamond" w:hAnsi="Garamond" w:cs="Arial"/>
          <w:sz w:val="28"/>
        </w:rPr>
        <w:t xml:space="preserve"> David Fryer (University of Queensland, Australia and University of South Africa) and Paul Duckett (Central Queensland University, Australia)</w:t>
      </w:r>
    </w:p>
    <w:p w14:paraId="0190092B" w14:textId="77777777" w:rsidR="00825AB8" w:rsidRPr="00825AB8" w:rsidRDefault="00825AB8" w:rsidP="00825AB8">
      <w:pPr>
        <w:rPr>
          <w:rFonts w:ascii="Garamond" w:hAnsi="Garamond" w:cs="Arial"/>
          <w:sz w:val="28"/>
        </w:rPr>
      </w:pPr>
      <w:r w:rsidRPr="00825AB8">
        <w:rPr>
          <w:rFonts w:ascii="Garamond" w:hAnsi="Garamond" w:cs="Arial"/>
          <w:sz w:val="28"/>
        </w:rPr>
        <w:t xml:space="preserve">This Special Issue will explore issues raised when modernist qualitative research methods are deployed to support radically critical community psychological knowledge claims and whether, and if so how, issues of meta-theoretical consistency have to be addressed by those engaged in knowledge work underpinned by assumptions of both modernist qualitative research and of radically critical community psychology. </w:t>
      </w:r>
    </w:p>
    <w:p w14:paraId="0DBC5C50" w14:textId="77777777" w:rsidR="00825AB8" w:rsidRPr="00825AB8" w:rsidRDefault="00825AB8" w:rsidP="00825AB8">
      <w:pPr>
        <w:rPr>
          <w:rFonts w:ascii="Garamond" w:hAnsi="Garamond" w:cs="Arial"/>
          <w:sz w:val="28"/>
        </w:rPr>
      </w:pPr>
      <w:r w:rsidRPr="00825AB8">
        <w:rPr>
          <w:rFonts w:ascii="Garamond" w:hAnsi="Garamond" w:cs="Arial"/>
          <w:sz w:val="28"/>
        </w:rPr>
        <w:t xml:space="preserve">By ‘radically critical community psychology’ we mean community psychology which engages in critique in the sense of the Foucauldian tradition of uncovering and resisting the effects of community psychological ‘truthing’ in relation to power and of power in relation of community psychological discourses and practices of truth. By modernist qualitative methods we mean qualitative methods in the tradition of bestowing on claims the status of truth and on interconnected truthed claims the status of knowledge on the basis of methodologically legitimated text generation and </w:t>
      </w:r>
      <w:r w:rsidR="00921F2F">
        <w:rPr>
          <w:rFonts w:ascii="Garamond" w:hAnsi="Garamond" w:cs="Arial"/>
          <w:sz w:val="28"/>
        </w:rPr>
        <w:t xml:space="preserve">modernist </w:t>
      </w:r>
      <w:r w:rsidRPr="00825AB8">
        <w:rPr>
          <w:rFonts w:ascii="Garamond" w:hAnsi="Garamond" w:cs="Arial"/>
          <w:sz w:val="28"/>
        </w:rPr>
        <w:t>methodologically legitimated methods of analysis.</w:t>
      </w:r>
    </w:p>
    <w:p w14:paraId="0E2E2A8E" w14:textId="77777777" w:rsidR="00825AB8" w:rsidRPr="00825AB8" w:rsidRDefault="00825AB8" w:rsidP="00825AB8">
      <w:pPr>
        <w:rPr>
          <w:rFonts w:ascii="Garamond" w:hAnsi="Garamond" w:cs="Arial"/>
          <w:sz w:val="28"/>
        </w:rPr>
      </w:pPr>
      <w:r w:rsidRPr="00825AB8">
        <w:rPr>
          <w:rFonts w:ascii="Garamond" w:hAnsi="Garamond" w:cs="Arial"/>
          <w:sz w:val="28"/>
        </w:rPr>
        <w:t xml:space="preserve">As relevant critical knowledge work is being done by activists, practitioners, researchers and scholars working within, across and outside a range of disciplines including: anthropology, cultural studies, decolonising methodology, education, emancipatory disability research, feminism, philosophy, politics, queer theory, sociology as well as psychology and psychiatry, transdisciplinary contributions underpinned by diverse radically critical theoretical frameworks are all welcome. </w:t>
      </w:r>
    </w:p>
    <w:p w14:paraId="1C233F20" w14:textId="4EE04405" w:rsidR="00825AB8" w:rsidRPr="00825AB8" w:rsidRDefault="00825AB8" w:rsidP="00825AB8">
      <w:pPr>
        <w:rPr>
          <w:rFonts w:ascii="Garamond" w:hAnsi="Garamond" w:cs="Arial"/>
          <w:sz w:val="28"/>
        </w:rPr>
      </w:pPr>
      <w:r w:rsidRPr="00825AB8">
        <w:rPr>
          <w:rFonts w:ascii="Garamond" w:hAnsi="Garamond" w:cs="Arial"/>
          <w:sz w:val="28"/>
        </w:rPr>
        <w:t xml:space="preserve">As a Special Issue of </w:t>
      </w:r>
      <w:r w:rsidR="00921F2F">
        <w:rPr>
          <w:rFonts w:ascii="Garamond" w:hAnsi="Garamond" w:cs="Arial"/>
          <w:sz w:val="28"/>
        </w:rPr>
        <w:t>t</w:t>
      </w:r>
      <w:r w:rsidRPr="00825AB8">
        <w:rPr>
          <w:rFonts w:ascii="Garamond" w:hAnsi="Garamond" w:cs="Arial"/>
          <w:sz w:val="28"/>
        </w:rPr>
        <w:t xml:space="preserve">he </w:t>
      </w:r>
      <w:r w:rsidRPr="00921F2F">
        <w:rPr>
          <w:rFonts w:ascii="Garamond" w:hAnsi="Garamond" w:cs="Arial"/>
          <w:i/>
          <w:sz w:val="28"/>
        </w:rPr>
        <w:t>Australian Community Psychologist</w:t>
      </w:r>
      <w:r w:rsidRPr="00825AB8">
        <w:rPr>
          <w:rFonts w:ascii="Garamond" w:hAnsi="Garamond" w:cs="Arial"/>
          <w:sz w:val="28"/>
        </w:rPr>
        <w:t xml:space="preserve"> all works submitted should address community and subjectivity.</w:t>
      </w:r>
    </w:p>
    <w:p w14:paraId="0F396CEE" w14:textId="77777777" w:rsidR="00825AB8" w:rsidRPr="00825AB8" w:rsidRDefault="00825AB8" w:rsidP="00825AB8">
      <w:pPr>
        <w:rPr>
          <w:rFonts w:ascii="Garamond" w:hAnsi="Garamond" w:cs="Arial"/>
          <w:sz w:val="28"/>
        </w:rPr>
      </w:pPr>
      <w:r w:rsidRPr="00825AB8">
        <w:rPr>
          <w:rFonts w:ascii="Garamond" w:hAnsi="Garamond" w:cs="Arial"/>
          <w:sz w:val="28"/>
        </w:rPr>
        <w:t xml:space="preserve">Papers should be submitted electronically as an email attachment in Microsoft Word to the Guest Editors. Please refer to the Australian Community Psychologist guide for detailed information on the preparation, submission and publication of manuscripts </w:t>
      </w:r>
      <w:bookmarkStart w:id="0" w:name="_GoBack"/>
      <w:bookmarkEnd w:id="0"/>
    </w:p>
    <w:p w14:paraId="2914AE6E" w14:textId="77777777" w:rsidR="00825AB8" w:rsidRPr="00825AB8" w:rsidRDefault="00825AB8" w:rsidP="00825AB8">
      <w:pPr>
        <w:rPr>
          <w:rFonts w:ascii="Garamond" w:hAnsi="Garamond" w:cs="Arial"/>
          <w:sz w:val="28"/>
        </w:rPr>
      </w:pPr>
      <w:r w:rsidRPr="00825AB8">
        <w:rPr>
          <w:rFonts w:ascii="Garamond" w:hAnsi="Garamond" w:cs="Arial"/>
          <w:b/>
          <w:sz w:val="28"/>
        </w:rPr>
        <w:t>The deadline for submissions is April 2019</w:t>
      </w:r>
      <w:r w:rsidRPr="00825AB8">
        <w:rPr>
          <w:rFonts w:ascii="Garamond" w:hAnsi="Garamond" w:cs="Arial"/>
          <w:sz w:val="28"/>
        </w:rPr>
        <w:t>. It is anticipated the issue will be published in December 2019.</w:t>
      </w:r>
    </w:p>
    <w:p w14:paraId="19748A7E" w14:textId="77777777" w:rsidR="00825AB8" w:rsidRPr="00825AB8" w:rsidRDefault="00825AB8" w:rsidP="00825AB8">
      <w:pPr>
        <w:rPr>
          <w:rFonts w:ascii="Garamond" w:hAnsi="Garamond" w:cs="Arial"/>
          <w:sz w:val="28"/>
        </w:rPr>
      </w:pPr>
      <w:r w:rsidRPr="00825AB8">
        <w:rPr>
          <w:rFonts w:ascii="Garamond" w:hAnsi="Garamond" w:cs="Arial"/>
          <w:sz w:val="28"/>
        </w:rPr>
        <w:t>Early expression of interest in the interim by submission of an abstract or one-page outline by the end of December 2018 is encouraged and the Guest Editors are also happy to respond to less formal exploratory enquiries about possible contributions at any time. Please contact:</w:t>
      </w:r>
    </w:p>
    <w:p w14:paraId="26F1BB69" w14:textId="77777777" w:rsidR="00825AB8" w:rsidRPr="00825AB8" w:rsidRDefault="00825AB8" w:rsidP="00825AB8">
      <w:pPr>
        <w:spacing w:after="0" w:line="240" w:lineRule="auto"/>
        <w:rPr>
          <w:rFonts w:ascii="Garamond" w:hAnsi="Garamond" w:cs="Arial"/>
          <w:b/>
          <w:i/>
          <w:sz w:val="28"/>
        </w:rPr>
      </w:pPr>
      <w:r w:rsidRPr="00825AB8">
        <w:rPr>
          <w:rFonts w:ascii="Garamond" w:hAnsi="Garamond" w:cs="Arial"/>
          <w:b/>
          <w:i/>
          <w:sz w:val="28"/>
        </w:rPr>
        <w:t>David Fryer</w:t>
      </w:r>
    </w:p>
    <w:p w14:paraId="22AF6CBF" w14:textId="77777777" w:rsidR="00825AB8" w:rsidRPr="00825AB8" w:rsidRDefault="00825AB8" w:rsidP="00825AB8">
      <w:pPr>
        <w:spacing w:after="0" w:line="240" w:lineRule="auto"/>
        <w:rPr>
          <w:rFonts w:ascii="Garamond" w:hAnsi="Garamond" w:cs="Arial"/>
          <w:sz w:val="28"/>
        </w:rPr>
      </w:pPr>
      <w:r w:rsidRPr="00825AB8">
        <w:rPr>
          <w:rFonts w:ascii="Garamond" w:hAnsi="Garamond" w:cs="Arial"/>
          <w:sz w:val="28"/>
        </w:rPr>
        <w:t xml:space="preserve">e: </w:t>
      </w:r>
      <w:hyperlink r:id="rId9" w:history="1">
        <w:r w:rsidRPr="007C3C8B">
          <w:rPr>
            <w:rStyle w:val="Hyperlink"/>
            <w:rFonts w:ascii="Garamond" w:hAnsi="Garamond" w:cs="Arial"/>
            <w:sz w:val="28"/>
          </w:rPr>
          <w:t>d.fryer@uq.edu.au</w:t>
        </w:r>
      </w:hyperlink>
      <w:r>
        <w:rPr>
          <w:rFonts w:ascii="Garamond" w:hAnsi="Garamond" w:cs="Arial"/>
          <w:sz w:val="28"/>
        </w:rPr>
        <w:t xml:space="preserve"> </w:t>
      </w:r>
    </w:p>
    <w:p w14:paraId="3EEBA30E" w14:textId="77777777" w:rsidR="00825AB8" w:rsidRPr="00825AB8" w:rsidRDefault="00825AB8" w:rsidP="00825AB8">
      <w:pPr>
        <w:spacing w:after="0" w:line="240" w:lineRule="auto"/>
        <w:rPr>
          <w:rFonts w:ascii="Garamond" w:hAnsi="Garamond" w:cs="Arial"/>
          <w:b/>
          <w:i/>
          <w:sz w:val="28"/>
        </w:rPr>
      </w:pPr>
      <w:r w:rsidRPr="00825AB8">
        <w:rPr>
          <w:rFonts w:ascii="Garamond" w:hAnsi="Garamond" w:cs="Arial"/>
          <w:b/>
          <w:i/>
          <w:sz w:val="28"/>
        </w:rPr>
        <w:t>Paul Duckett</w:t>
      </w:r>
    </w:p>
    <w:p w14:paraId="70DB331A" w14:textId="77777777" w:rsidR="00825AB8" w:rsidRDefault="00825AB8" w:rsidP="00825AB8">
      <w:pPr>
        <w:spacing w:after="0" w:line="240" w:lineRule="auto"/>
        <w:rPr>
          <w:rFonts w:ascii="Garamond" w:hAnsi="Garamond" w:cs="Arial"/>
          <w:sz w:val="28"/>
        </w:rPr>
      </w:pPr>
      <w:r w:rsidRPr="00825AB8">
        <w:rPr>
          <w:rFonts w:ascii="Garamond" w:hAnsi="Garamond" w:cs="Arial"/>
          <w:sz w:val="28"/>
        </w:rPr>
        <w:t xml:space="preserve">e: </w:t>
      </w:r>
      <w:hyperlink r:id="rId10" w:history="1">
        <w:r w:rsidRPr="007C3C8B">
          <w:rPr>
            <w:rStyle w:val="Hyperlink"/>
            <w:rFonts w:ascii="Garamond" w:hAnsi="Garamond" w:cs="Arial"/>
            <w:sz w:val="28"/>
          </w:rPr>
          <w:t>p.duckett@cqu.edu.au</w:t>
        </w:r>
      </w:hyperlink>
      <w:r>
        <w:rPr>
          <w:rFonts w:ascii="Garamond" w:hAnsi="Garamond" w:cs="Arial"/>
          <w:sz w:val="28"/>
        </w:rPr>
        <w:t xml:space="preserve"> </w:t>
      </w:r>
    </w:p>
    <w:p w14:paraId="24445AE4" w14:textId="77777777" w:rsidR="00825AB8" w:rsidRPr="009A5965" w:rsidRDefault="00825AB8" w:rsidP="00825AB8">
      <w:pPr>
        <w:jc w:val="center"/>
        <w:rPr>
          <w:rFonts w:ascii="Garamond" w:hAnsi="Garamond" w:cs="Arial"/>
          <w:b/>
          <w:sz w:val="28"/>
        </w:rPr>
      </w:pPr>
      <w:r>
        <w:rPr>
          <w:rFonts w:ascii="Garamond" w:hAnsi="Garamond" w:cs="Arial"/>
          <w:b/>
          <w:sz w:val="28"/>
        </w:rPr>
        <w:lastRenderedPageBreak/>
        <w:t xml:space="preserve">General </w:t>
      </w:r>
      <w:r w:rsidRPr="009A5965">
        <w:rPr>
          <w:rFonts w:ascii="Garamond" w:hAnsi="Garamond" w:cs="Arial"/>
          <w:b/>
          <w:sz w:val="28"/>
        </w:rPr>
        <w:t xml:space="preserve">Call for </w:t>
      </w:r>
      <w:r>
        <w:rPr>
          <w:rFonts w:ascii="Garamond" w:hAnsi="Garamond" w:cs="Arial"/>
          <w:b/>
          <w:sz w:val="28"/>
        </w:rPr>
        <w:t>P</w:t>
      </w:r>
      <w:r w:rsidRPr="009A5965">
        <w:rPr>
          <w:rFonts w:ascii="Garamond" w:hAnsi="Garamond" w:cs="Arial"/>
          <w:b/>
          <w:sz w:val="28"/>
        </w:rPr>
        <w:t xml:space="preserve">apers and </w:t>
      </w:r>
      <w:r>
        <w:rPr>
          <w:rFonts w:ascii="Garamond" w:hAnsi="Garamond" w:cs="Arial"/>
          <w:b/>
          <w:sz w:val="28"/>
        </w:rPr>
        <w:t>R</w:t>
      </w:r>
      <w:r w:rsidRPr="009A5965">
        <w:rPr>
          <w:rFonts w:ascii="Garamond" w:hAnsi="Garamond" w:cs="Arial"/>
          <w:b/>
          <w:sz w:val="28"/>
        </w:rPr>
        <w:t>eviewers</w:t>
      </w:r>
    </w:p>
    <w:p w14:paraId="6D5FACC6" w14:textId="77777777" w:rsidR="00825AB8" w:rsidRDefault="00825AB8" w:rsidP="00825AB8">
      <w:pPr>
        <w:rPr>
          <w:rFonts w:ascii="Garamond" w:hAnsi="Garamond" w:cs="Arial"/>
          <w:sz w:val="28"/>
        </w:rPr>
      </w:pPr>
      <w:r w:rsidRPr="009A5965">
        <w:rPr>
          <w:rFonts w:ascii="Garamond" w:hAnsi="Garamond" w:cs="Arial"/>
          <w:sz w:val="28"/>
        </w:rPr>
        <w:t xml:space="preserve">The </w:t>
      </w:r>
      <w:r w:rsidRPr="009A5965">
        <w:rPr>
          <w:rFonts w:ascii="Garamond" w:hAnsi="Garamond" w:cs="Arial"/>
          <w:i/>
          <w:sz w:val="28"/>
        </w:rPr>
        <w:t>Australian Community Psychologist</w:t>
      </w:r>
      <w:r w:rsidRPr="009A5965">
        <w:rPr>
          <w:rFonts w:ascii="Garamond" w:hAnsi="Garamond" w:cs="Arial"/>
          <w:sz w:val="28"/>
        </w:rPr>
        <w:t xml:space="preserve"> (ACP) is the Australian </w:t>
      </w:r>
      <w:r>
        <w:rPr>
          <w:rFonts w:ascii="Garamond" w:hAnsi="Garamond" w:cs="Arial"/>
          <w:sz w:val="28"/>
        </w:rPr>
        <w:t xml:space="preserve">Psychological Society’s College </w:t>
      </w:r>
      <w:r w:rsidRPr="009A5965">
        <w:rPr>
          <w:rFonts w:ascii="Garamond" w:hAnsi="Garamond" w:cs="Arial"/>
          <w:sz w:val="28"/>
        </w:rPr>
        <w:t>of Community Psychologist’s refereed journal. It publishes two issues</w:t>
      </w:r>
      <w:r>
        <w:rPr>
          <w:rFonts w:ascii="Garamond" w:hAnsi="Garamond" w:cs="Arial"/>
          <w:sz w:val="28"/>
        </w:rPr>
        <w:t xml:space="preserve"> a year, online, </w:t>
      </w:r>
      <w:r w:rsidRPr="009A5965">
        <w:rPr>
          <w:rFonts w:ascii="Garamond" w:hAnsi="Garamond" w:cs="Arial"/>
          <w:sz w:val="28"/>
        </w:rPr>
        <w:t>available to all. It publishes work that is of relevance to community psychologists, psychologists, social scientists and others interested in the field. The journal features empirical research reports, reviews and essays on matters of theoretical and general relevance and reviews of professional and applied areas. The journal also features manuscripts addressing matters of general, professional and public relevance, techniques and approaches in psychological practice, professional and public policy issues, and reviews of books. Submissions by emerging researchers and practitioners are encouraged.</w:t>
      </w:r>
      <w:r>
        <w:rPr>
          <w:rFonts w:ascii="Garamond" w:hAnsi="Garamond" w:cs="Arial"/>
          <w:sz w:val="28"/>
        </w:rPr>
        <w:t xml:space="preserve"> For information on submissions please </w:t>
      </w:r>
      <w:hyperlink r:id="rId11" w:history="1">
        <w:r w:rsidRPr="00825AB8">
          <w:rPr>
            <w:rStyle w:val="Hyperlink"/>
            <w:rFonts w:ascii="Garamond" w:hAnsi="Garamond" w:cs="Arial"/>
            <w:sz w:val="28"/>
          </w:rPr>
          <w:t>visit our website</w:t>
        </w:r>
      </w:hyperlink>
      <w:r>
        <w:rPr>
          <w:rFonts w:ascii="Garamond" w:hAnsi="Garamond" w:cs="Arial"/>
          <w:sz w:val="28"/>
        </w:rPr>
        <w:t>.</w:t>
      </w:r>
    </w:p>
    <w:p w14:paraId="0A7420DE" w14:textId="77777777" w:rsidR="00825AB8" w:rsidRDefault="00825AB8" w:rsidP="00825AB8">
      <w:pPr>
        <w:rPr>
          <w:rFonts w:ascii="Garamond" w:hAnsi="Garamond" w:cs="Arial"/>
          <w:sz w:val="28"/>
        </w:rPr>
      </w:pPr>
      <w:r>
        <w:rPr>
          <w:rFonts w:ascii="Garamond" w:hAnsi="Garamond" w:cs="Arial"/>
          <w:sz w:val="28"/>
        </w:rPr>
        <w:t xml:space="preserve">We also welcome new reviewers </w:t>
      </w:r>
      <w:r w:rsidRPr="00825AB8">
        <w:rPr>
          <w:rFonts w:ascii="Garamond" w:hAnsi="Garamond" w:cs="Arial"/>
          <w:sz w:val="28"/>
        </w:rPr>
        <w:t xml:space="preserve">who are able to provide constructive peer critique on submitted manuscripts. If you are interested in reviewing manuscripts for the Australian Community Psychologist, please email the Editor at </w:t>
      </w:r>
      <w:hyperlink r:id="rId12" w:history="1">
        <w:r w:rsidRPr="007C3C8B">
          <w:rPr>
            <w:rStyle w:val="Hyperlink"/>
            <w:rFonts w:ascii="Garamond" w:hAnsi="Garamond" w:cs="Arial"/>
            <w:sz w:val="28"/>
          </w:rPr>
          <w:t>editor.acp@outlook.com</w:t>
        </w:r>
      </w:hyperlink>
      <w:r>
        <w:rPr>
          <w:rFonts w:ascii="Garamond" w:hAnsi="Garamond" w:cs="Arial"/>
          <w:sz w:val="28"/>
        </w:rPr>
        <w:t xml:space="preserve"> </w:t>
      </w:r>
      <w:r w:rsidRPr="00825AB8">
        <w:rPr>
          <w:rFonts w:ascii="Garamond" w:hAnsi="Garamond" w:cs="Arial"/>
          <w:sz w:val="28"/>
        </w:rPr>
        <w:t>so that your name can be added to our Register of Reviewers. Please include a description of your experience in reviewing (or related activities), your research/practice interests and methodological expertise.</w:t>
      </w:r>
    </w:p>
    <w:p w14:paraId="241D9EB8" w14:textId="77777777" w:rsidR="00E63588" w:rsidRPr="00E63588" w:rsidRDefault="00E63588" w:rsidP="00E63588">
      <w:pPr>
        <w:spacing w:after="0" w:line="360" w:lineRule="auto"/>
        <w:jc w:val="center"/>
        <w:rPr>
          <w:rFonts w:ascii="Garamond" w:eastAsia="Times New Roman" w:hAnsi="Garamond" w:cs="Arial"/>
          <w:b/>
          <w:bCs/>
          <w:i/>
          <w:sz w:val="28"/>
          <w:szCs w:val="20"/>
        </w:rPr>
      </w:pPr>
    </w:p>
    <w:p w14:paraId="1F5EC9EB" w14:textId="77777777" w:rsidR="00E63588" w:rsidRPr="00E63588" w:rsidRDefault="00E63588" w:rsidP="00E63588">
      <w:pPr>
        <w:spacing w:after="0" w:line="360" w:lineRule="auto"/>
        <w:jc w:val="right"/>
        <w:rPr>
          <w:rFonts w:ascii="Garamond" w:eastAsia="Times New Roman" w:hAnsi="Garamond" w:cs="Arial"/>
          <w:b/>
          <w:bCs/>
          <w:sz w:val="28"/>
          <w:szCs w:val="20"/>
        </w:rPr>
      </w:pPr>
      <w:r w:rsidRPr="00E63588">
        <w:rPr>
          <w:rFonts w:ascii="Garamond" w:eastAsia="Times New Roman" w:hAnsi="Garamond" w:cs="Arial"/>
          <w:b/>
          <w:bCs/>
          <w:sz w:val="28"/>
          <w:szCs w:val="20"/>
        </w:rPr>
        <w:t>Australian Community Psychologist</w:t>
      </w:r>
    </w:p>
    <w:p w14:paraId="12750461" w14:textId="77777777" w:rsidR="00E63588" w:rsidRPr="00E63588" w:rsidRDefault="00E63588" w:rsidP="00E63588">
      <w:pPr>
        <w:pBdr>
          <w:bottom w:val="single" w:sz="12" w:space="0" w:color="auto"/>
        </w:pBdr>
        <w:spacing w:after="0" w:line="360" w:lineRule="auto"/>
        <w:jc w:val="right"/>
        <w:rPr>
          <w:rFonts w:ascii="Garamond" w:eastAsia="Times New Roman" w:hAnsi="Garamond" w:cs="Arial"/>
          <w:b/>
          <w:bCs/>
          <w:sz w:val="28"/>
          <w:szCs w:val="20"/>
        </w:rPr>
      </w:pPr>
      <w:r w:rsidRPr="00E63588">
        <w:rPr>
          <w:rFonts w:ascii="Garamond" w:eastAsia="Times New Roman" w:hAnsi="Garamond" w:cs="Arial"/>
          <w:b/>
          <w:bCs/>
          <w:sz w:val="28"/>
          <w:szCs w:val="20"/>
        </w:rPr>
        <w:t>J</w:t>
      </w:r>
      <w:r>
        <w:rPr>
          <w:rFonts w:ascii="Garamond" w:eastAsia="Times New Roman" w:hAnsi="Garamond" w:cs="Arial"/>
          <w:b/>
          <w:bCs/>
          <w:sz w:val="28"/>
          <w:szCs w:val="20"/>
        </w:rPr>
        <w:t>ournal</w:t>
      </w:r>
      <w:r w:rsidRPr="00E63588">
        <w:rPr>
          <w:rFonts w:ascii="Garamond" w:eastAsia="Times New Roman" w:hAnsi="Garamond" w:cs="Arial"/>
          <w:b/>
          <w:bCs/>
          <w:sz w:val="28"/>
          <w:szCs w:val="20"/>
        </w:rPr>
        <w:t xml:space="preserve"> </w:t>
      </w:r>
      <w:r>
        <w:rPr>
          <w:rFonts w:ascii="Garamond" w:eastAsia="Times New Roman" w:hAnsi="Garamond" w:cs="Arial"/>
          <w:b/>
          <w:bCs/>
          <w:sz w:val="28"/>
          <w:szCs w:val="20"/>
        </w:rPr>
        <w:t>of the</w:t>
      </w:r>
      <w:r w:rsidRPr="00E63588">
        <w:rPr>
          <w:rFonts w:ascii="Garamond" w:eastAsia="Times New Roman" w:hAnsi="Garamond" w:cs="Arial"/>
          <w:b/>
          <w:bCs/>
          <w:sz w:val="28"/>
          <w:szCs w:val="20"/>
        </w:rPr>
        <w:t xml:space="preserve"> </w:t>
      </w:r>
      <w:r w:rsidR="001B09FD">
        <w:rPr>
          <w:rFonts w:ascii="Garamond" w:eastAsia="Times New Roman" w:hAnsi="Garamond" w:cs="Arial"/>
          <w:b/>
          <w:bCs/>
          <w:sz w:val="28"/>
          <w:szCs w:val="20"/>
        </w:rPr>
        <w:t xml:space="preserve">APS </w:t>
      </w:r>
      <w:r w:rsidRPr="00E63588">
        <w:rPr>
          <w:rFonts w:ascii="Garamond" w:eastAsia="Times New Roman" w:hAnsi="Garamond" w:cs="Arial"/>
          <w:b/>
          <w:bCs/>
          <w:sz w:val="28"/>
          <w:szCs w:val="20"/>
        </w:rPr>
        <w:t>C</w:t>
      </w:r>
      <w:r>
        <w:rPr>
          <w:rFonts w:ascii="Garamond" w:eastAsia="Times New Roman" w:hAnsi="Garamond" w:cs="Arial"/>
          <w:b/>
          <w:bCs/>
          <w:sz w:val="28"/>
          <w:szCs w:val="20"/>
        </w:rPr>
        <w:t>ollege</w:t>
      </w:r>
      <w:r w:rsidRPr="00E63588">
        <w:rPr>
          <w:rFonts w:ascii="Garamond" w:eastAsia="Times New Roman" w:hAnsi="Garamond" w:cs="Arial"/>
          <w:b/>
          <w:bCs/>
          <w:sz w:val="28"/>
          <w:szCs w:val="20"/>
        </w:rPr>
        <w:t xml:space="preserve"> </w:t>
      </w:r>
      <w:r>
        <w:rPr>
          <w:rFonts w:ascii="Garamond" w:eastAsia="Times New Roman" w:hAnsi="Garamond" w:cs="Arial"/>
          <w:b/>
          <w:bCs/>
          <w:sz w:val="28"/>
          <w:szCs w:val="20"/>
        </w:rPr>
        <w:t>of</w:t>
      </w:r>
      <w:r w:rsidRPr="00E63588">
        <w:rPr>
          <w:rFonts w:ascii="Garamond" w:eastAsia="Times New Roman" w:hAnsi="Garamond" w:cs="Arial"/>
          <w:b/>
          <w:bCs/>
          <w:sz w:val="28"/>
          <w:szCs w:val="20"/>
        </w:rPr>
        <w:t xml:space="preserve"> C</w:t>
      </w:r>
      <w:r>
        <w:rPr>
          <w:rFonts w:ascii="Garamond" w:eastAsia="Times New Roman" w:hAnsi="Garamond" w:cs="Arial"/>
          <w:b/>
          <w:bCs/>
          <w:sz w:val="28"/>
          <w:szCs w:val="20"/>
        </w:rPr>
        <w:t>ommunity</w:t>
      </w:r>
      <w:r w:rsidRPr="00E63588">
        <w:rPr>
          <w:rFonts w:ascii="Garamond" w:eastAsia="Times New Roman" w:hAnsi="Garamond" w:cs="Arial"/>
          <w:b/>
          <w:bCs/>
          <w:sz w:val="28"/>
          <w:szCs w:val="20"/>
        </w:rPr>
        <w:t xml:space="preserve"> P</w:t>
      </w:r>
      <w:r>
        <w:rPr>
          <w:rFonts w:ascii="Garamond" w:eastAsia="Times New Roman" w:hAnsi="Garamond" w:cs="Arial"/>
          <w:b/>
          <w:bCs/>
          <w:sz w:val="28"/>
          <w:szCs w:val="20"/>
        </w:rPr>
        <w:t>sychologists</w:t>
      </w:r>
    </w:p>
    <w:p w14:paraId="2E35C612" w14:textId="77777777" w:rsidR="00E63588" w:rsidRDefault="00B1124A" w:rsidP="00E63588">
      <w:pPr>
        <w:pBdr>
          <w:bottom w:val="single" w:sz="12" w:space="0" w:color="auto"/>
        </w:pBdr>
        <w:spacing w:after="0" w:line="360" w:lineRule="auto"/>
        <w:jc w:val="right"/>
        <w:rPr>
          <w:rFonts w:ascii="Garamond" w:hAnsi="Garamond" w:cs="Arial"/>
          <w:sz w:val="28"/>
        </w:rPr>
      </w:pPr>
      <w:hyperlink r:id="rId13" w:history="1">
        <w:r w:rsidR="00E63588" w:rsidRPr="00825AB8">
          <w:rPr>
            <w:rStyle w:val="Hyperlink"/>
            <w:rFonts w:ascii="Garamond" w:hAnsi="Garamond" w:cs="Arial"/>
            <w:sz w:val="28"/>
          </w:rPr>
          <w:t>Visit our website</w:t>
        </w:r>
      </w:hyperlink>
      <w:r w:rsidR="00E63588">
        <w:rPr>
          <w:rFonts w:ascii="Garamond" w:hAnsi="Garamond" w:cs="Arial"/>
          <w:sz w:val="28"/>
        </w:rPr>
        <w:t xml:space="preserve"> </w:t>
      </w:r>
    </w:p>
    <w:p w14:paraId="5FFC694B" w14:textId="77777777" w:rsidR="00825AB8" w:rsidRPr="00825AB8" w:rsidRDefault="00E63588" w:rsidP="00E63588">
      <w:pPr>
        <w:pBdr>
          <w:bottom w:val="single" w:sz="12" w:space="0" w:color="auto"/>
        </w:pBdr>
        <w:spacing w:after="0" w:line="360" w:lineRule="auto"/>
        <w:jc w:val="right"/>
        <w:rPr>
          <w:rFonts w:ascii="Arial" w:eastAsia="Times New Roman" w:hAnsi="Arial" w:cs="Arial"/>
          <w:b/>
          <w:bCs/>
          <w:sz w:val="28"/>
          <w:szCs w:val="20"/>
        </w:rPr>
      </w:pPr>
      <w:r w:rsidRPr="00E63588">
        <w:rPr>
          <w:rFonts w:ascii="Garamond" w:eastAsia="Times New Roman" w:hAnsi="Garamond" w:cs="Arial"/>
          <w:b/>
          <w:bCs/>
          <w:sz w:val="28"/>
          <w:szCs w:val="20"/>
        </w:rPr>
        <w:t>Email:</w:t>
      </w:r>
      <w:r>
        <w:rPr>
          <w:rFonts w:ascii="Arial" w:eastAsia="Times New Roman" w:hAnsi="Arial" w:cs="Arial"/>
          <w:b/>
          <w:bCs/>
          <w:sz w:val="28"/>
          <w:szCs w:val="20"/>
        </w:rPr>
        <w:t xml:space="preserve"> </w:t>
      </w:r>
      <w:hyperlink r:id="rId14" w:history="1">
        <w:r w:rsidRPr="007C3C8B">
          <w:rPr>
            <w:rStyle w:val="Hyperlink"/>
            <w:rFonts w:ascii="Garamond" w:hAnsi="Garamond" w:cs="Arial"/>
            <w:sz w:val="28"/>
          </w:rPr>
          <w:t>editor.acp@outlook.com</w:t>
        </w:r>
      </w:hyperlink>
    </w:p>
    <w:p w14:paraId="71604A65" w14:textId="77777777" w:rsidR="00825AB8" w:rsidRPr="00825AB8" w:rsidRDefault="00825AB8" w:rsidP="00825AB8">
      <w:pPr>
        <w:keepNext/>
        <w:spacing w:after="0" w:line="240" w:lineRule="auto"/>
        <w:jc w:val="right"/>
        <w:outlineLvl w:val="0"/>
        <w:rPr>
          <w:rFonts w:ascii="Garamond" w:eastAsia="Times New Roman" w:hAnsi="Garamond" w:cs="Arial"/>
          <w:b/>
          <w:bCs/>
          <w:szCs w:val="20"/>
        </w:rPr>
      </w:pPr>
      <w:bookmarkStart w:id="1" w:name="_Hlk524938333"/>
      <w:r w:rsidRPr="00825AB8">
        <w:rPr>
          <w:rFonts w:ascii="Garamond" w:eastAsia="Times New Roman" w:hAnsi="Garamond" w:cs="Arial"/>
          <w:b/>
          <w:bCs/>
          <w:szCs w:val="20"/>
        </w:rPr>
        <w:t>Editor</w:t>
      </w:r>
    </w:p>
    <w:p w14:paraId="1612F0F7" w14:textId="77777777" w:rsidR="00825AB8" w:rsidRPr="00825AB8" w:rsidRDefault="00825AB8" w:rsidP="00825AB8">
      <w:pPr>
        <w:spacing w:after="0" w:line="240" w:lineRule="auto"/>
        <w:jc w:val="right"/>
        <w:rPr>
          <w:rFonts w:ascii="Garamond" w:eastAsia="Times New Roman" w:hAnsi="Garamond" w:cs="Arial"/>
          <w:lang w:val="en-GB"/>
        </w:rPr>
      </w:pPr>
      <w:r w:rsidRPr="00825AB8">
        <w:rPr>
          <w:rFonts w:ascii="Garamond" w:eastAsia="Times New Roman" w:hAnsi="Garamond" w:cs="Arial"/>
          <w:lang w:val="en-GB"/>
        </w:rPr>
        <w:t>Dr Rachael Fox, Charles Sturt University, NSW</w:t>
      </w:r>
    </w:p>
    <w:p w14:paraId="6FB2F956" w14:textId="77777777" w:rsidR="00825AB8" w:rsidRPr="00825AB8" w:rsidRDefault="00825AB8" w:rsidP="00825AB8">
      <w:pPr>
        <w:spacing w:after="0" w:line="240" w:lineRule="auto"/>
        <w:jc w:val="right"/>
        <w:rPr>
          <w:rFonts w:ascii="Garamond" w:eastAsia="Times New Roman" w:hAnsi="Garamond" w:cs="Arial"/>
          <w:b/>
        </w:rPr>
      </w:pPr>
      <w:r w:rsidRPr="00825AB8">
        <w:rPr>
          <w:rFonts w:ascii="Garamond" w:eastAsia="Times New Roman" w:hAnsi="Garamond" w:cs="Arial"/>
          <w:b/>
        </w:rPr>
        <w:t>Editorial Board</w:t>
      </w:r>
    </w:p>
    <w:p w14:paraId="40144EA1" w14:textId="77777777" w:rsidR="00825AB8" w:rsidRPr="00825AB8" w:rsidRDefault="00825AB8" w:rsidP="00825AB8">
      <w:pPr>
        <w:spacing w:after="0" w:line="240" w:lineRule="auto"/>
        <w:jc w:val="right"/>
        <w:rPr>
          <w:rFonts w:ascii="Garamond" w:eastAsia="Times New Roman" w:hAnsi="Garamond" w:cs="Arial"/>
        </w:rPr>
      </w:pPr>
      <w:r w:rsidRPr="00825AB8">
        <w:rPr>
          <w:rFonts w:ascii="Garamond" w:eastAsia="Times New Roman" w:hAnsi="Garamond" w:cs="Arial"/>
        </w:rPr>
        <w:t>Professor Lynne Cohen, Edith Cowan University, WA</w:t>
      </w:r>
    </w:p>
    <w:p w14:paraId="66195007" w14:textId="77777777" w:rsidR="00825AB8" w:rsidRPr="00825AB8" w:rsidRDefault="00825AB8" w:rsidP="00825AB8">
      <w:pPr>
        <w:spacing w:after="0" w:line="240" w:lineRule="auto"/>
        <w:jc w:val="right"/>
        <w:rPr>
          <w:rFonts w:ascii="Garamond" w:eastAsia="Times New Roman" w:hAnsi="Garamond" w:cs="Arial"/>
        </w:rPr>
      </w:pPr>
      <w:r w:rsidRPr="00825AB8">
        <w:rPr>
          <w:rFonts w:ascii="Garamond" w:eastAsia="Times New Roman" w:hAnsi="Garamond" w:cs="Arial"/>
        </w:rPr>
        <w:t>Dr Leigh Coombes, Massey University, Aotearoa/New Zealand</w:t>
      </w:r>
    </w:p>
    <w:p w14:paraId="741FF8B4" w14:textId="77777777" w:rsidR="00825AB8" w:rsidRPr="00825AB8" w:rsidRDefault="00825AB8" w:rsidP="00825AB8">
      <w:pPr>
        <w:spacing w:after="0" w:line="240" w:lineRule="auto"/>
        <w:jc w:val="right"/>
        <w:rPr>
          <w:rFonts w:ascii="Garamond" w:eastAsia="Times New Roman" w:hAnsi="Garamond" w:cs="Arial"/>
        </w:rPr>
      </w:pPr>
      <w:r w:rsidRPr="00825AB8">
        <w:rPr>
          <w:rFonts w:ascii="Garamond" w:eastAsia="Times New Roman" w:hAnsi="Garamond" w:cs="Arial"/>
        </w:rPr>
        <w:t>Dr Tanya Graham, University of the Witwatersrand, South Africa</w:t>
      </w:r>
    </w:p>
    <w:p w14:paraId="0994FB45" w14:textId="77777777" w:rsidR="00825AB8" w:rsidRPr="00825AB8" w:rsidRDefault="00825AB8" w:rsidP="00825AB8">
      <w:pPr>
        <w:spacing w:after="0" w:line="240" w:lineRule="auto"/>
        <w:jc w:val="right"/>
        <w:rPr>
          <w:rFonts w:ascii="Garamond" w:eastAsia="Times New Roman" w:hAnsi="Garamond" w:cs="Arial"/>
        </w:rPr>
      </w:pPr>
      <w:r w:rsidRPr="00825AB8">
        <w:rPr>
          <w:rFonts w:ascii="Garamond" w:eastAsia="Times New Roman" w:hAnsi="Garamond" w:cs="Arial"/>
        </w:rPr>
        <w:t xml:space="preserve">Heather Gridley, </w:t>
      </w:r>
      <w:r w:rsidR="001B09FD">
        <w:rPr>
          <w:rFonts w:ascii="Garamond" w:eastAsia="Times New Roman" w:hAnsi="Garamond" w:cs="Arial"/>
        </w:rPr>
        <w:t>Victoria University</w:t>
      </w:r>
      <w:r w:rsidRPr="00825AB8">
        <w:rPr>
          <w:rFonts w:ascii="Garamond" w:eastAsia="Times New Roman" w:hAnsi="Garamond" w:cs="Arial"/>
        </w:rPr>
        <w:t>, VIC</w:t>
      </w:r>
    </w:p>
    <w:p w14:paraId="33782C81" w14:textId="77777777" w:rsidR="00825AB8" w:rsidRPr="00825AB8" w:rsidRDefault="00825AB8" w:rsidP="00825AB8">
      <w:pPr>
        <w:spacing w:after="0" w:line="240" w:lineRule="auto"/>
        <w:jc w:val="right"/>
        <w:rPr>
          <w:rFonts w:ascii="Garamond" w:eastAsia="Times New Roman" w:hAnsi="Garamond" w:cs="Arial"/>
        </w:rPr>
      </w:pPr>
      <w:r w:rsidRPr="00825AB8">
        <w:rPr>
          <w:rFonts w:ascii="Garamond" w:eastAsia="Times New Roman" w:hAnsi="Garamond" w:cs="Arial"/>
        </w:rPr>
        <w:t>Professor Bernard Guerin, University of South Australia, SA</w:t>
      </w:r>
    </w:p>
    <w:p w14:paraId="245031AC" w14:textId="77777777" w:rsidR="00825AB8" w:rsidRPr="00825AB8" w:rsidRDefault="00825AB8" w:rsidP="00825AB8">
      <w:pPr>
        <w:spacing w:after="0" w:line="240" w:lineRule="auto"/>
        <w:jc w:val="right"/>
        <w:rPr>
          <w:rFonts w:ascii="Garamond" w:eastAsia="Times New Roman" w:hAnsi="Garamond" w:cs="Arial"/>
        </w:rPr>
      </w:pPr>
      <w:r w:rsidRPr="00825AB8">
        <w:rPr>
          <w:rFonts w:ascii="Garamond" w:eastAsia="Times New Roman" w:hAnsi="Garamond" w:cs="Arial"/>
        </w:rPr>
        <w:t>Dr Meg Smith, University of Western Sydney, NSW</w:t>
      </w:r>
    </w:p>
    <w:p w14:paraId="338E6109" w14:textId="77777777" w:rsidR="00825AB8" w:rsidRPr="00CB1A56" w:rsidRDefault="00825AB8" w:rsidP="00825AB8">
      <w:pPr>
        <w:spacing w:after="0" w:line="240" w:lineRule="auto"/>
        <w:jc w:val="right"/>
        <w:rPr>
          <w:rFonts w:ascii="Garamond" w:eastAsia="Times New Roman" w:hAnsi="Garamond" w:cs="Arial"/>
          <w:lang w:val="en-GB"/>
        </w:rPr>
      </w:pPr>
      <w:r w:rsidRPr="00CB1A56">
        <w:rPr>
          <w:rFonts w:ascii="Garamond" w:eastAsia="Times New Roman" w:hAnsi="Garamond" w:cs="Arial"/>
          <w:lang w:val="en-GB"/>
        </w:rPr>
        <w:t xml:space="preserve">Dr Chris </w:t>
      </w:r>
      <w:proofErr w:type="spellStart"/>
      <w:r w:rsidRPr="00CB1A56">
        <w:rPr>
          <w:rFonts w:ascii="Garamond" w:eastAsia="Times New Roman" w:hAnsi="Garamond" w:cs="Arial"/>
          <w:lang w:val="en-GB"/>
        </w:rPr>
        <w:t>Sonn</w:t>
      </w:r>
      <w:proofErr w:type="spellEnd"/>
      <w:r w:rsidRPr="00CB1A56">
        <w:rPr>
          <w:rFonts w:ascii="Garamond" w:eastAsia="Times New Roman" w:hAnsi="Garamond" w:cs="Arial"/>
          <w:lang w:val="en-GB"/>
        </w:rPr>
        <w:t>, Victoria University, VIC</w:t>
      </w:r>
    </w:p>
    <w:p w14:paraId="782D7008" w14:textId="77777777" w:rsidR="00825AB8" w:rsidRDefault="00825AB8" w:rsidP="00825AB8">
      <w:pPr>
        <w:spacing w:after="0" w:line="240" w:lineRule="auto"/>
        <w:jc w:val="right"/>
        <w:rPr>
          <w:rFonts w:ascii="Garamond" w:eastAsia="Times New Roman" w:hAnsi="Garamond" w:cs="Arial"/>
        </w:rPr>
      </w:pPr>
      <w:r w:rsidRPr="00825AB8">
        <w:rPr>
          <w:rFonts w:ascii="Garamond" w:eastAsia="Times New Roman" w:hAnsi="Garamond" w:cs="Arial"/>
        </w:rPr>
        <w:t xml:space="preserve">Dr </w:t>
      </w:r>
      <w:proofErr w:type="spellStart"/>
      <w:r w:rsidRPr="00825AB8">
        <w:rPr>
          <w:rFonts w:ascii="Garamond" w:eastAsia="Times New Roman" w:hAnsi="Garamond" w:cs="Arial"/>
        </w:rPr>
        <w:t>Tahereh</w:t>
      </w:r>
      <w:proofErr w:type="spellEnd"/>
      <w:r w:rsidRPr="00825AB8">
        <w:rPr>
          <w:rFonts w:ascii="Garamond" w:eastAsia="Times New Roman" w:hAnsi="Garamond" w:cs="Arial"/>
        </w:rPr>
        <w:t xml:space="preserve"> </w:t>
      </w:r>
      <w:proofErr w:type="spellStart"/>
      <w:r w:rsidRPr="00825AB8">
        <w:rPr>
          <w:rFonts w:ascii="Garamond" w:eastAsia="Times New Roman" w:hAnsi="Garamond" w:cs="Arial"/>
        </w:rPr>
        <w:t>Ziaian</w:t>
      </w:r>
      <w:proofErr w:type="spellEnd"/>
      <w:r w:rsidRPr="00825AB8">
        <w:rPr>
          <w:rFonts w:ascii="Garamond" w:eastAsia="Times New Roman" w:hAnsi="Garamond" w:cs="Arial"/>
        </w:rPr>
        <w:t>, University of South Australia, SA</w:t>
      </w:r>
    </w:p>
    <w:p w14:paraId="022FD3FA" w14:textId="77777777" w:rsidR="00CB1A56" w:rsidRPr="00CB1A56" w:rsidRDefault="00CB1A56" w:rsidP="00825AB8">
      <w:pPr>
        <w:spacing w:after="0" w:line="240" w:lineRule="auto"/>
        <w:jc w:val="right"/>
        <w:rPr>
          <w:rFonts w:ascii="Garamond" w:eastAsia="Times New Roman" w:hAnsi="Garamond" w:cs="Arial"/>
          <w:b/>
        </w:rPr>
      </w:pPr>
      <w:r w:rsidRPr="00CB1A56">
        <w:rPr>
          <w:rFonts w:ascii="Garamond" w:eastAsia="Times New Roman" w:hAnsi="Garamond" w:cs="Arial"/>
          <w:b/>
        </w:rPr>
        <w:t>Production Editor</w:t>
      </w:r>
    </w:p>
    <w:p w14:paraId="7FE3D50A" w14:textId="77777777" w:rsidR="00CB1A56" w:rsidRPr="00825AB8" w:rsidRDefault="00CB1A56" w:rsidP="00825AB8">
      <w:pPr>
        <w:spacing w:after="0" w:line="240" w:lineRule="auto"/>
        <w:jc w:val="right"/>
        <w:rPr>
          <w:rFonts w:ascii="Garamond" w:eastAsia="Times New Roman" w:hAnsi="Garamond" w:cs="Arial"/>
        </w:rPr>
      </w:pPr>
      <w:r>
        <w:rPr>
          <w:rFonts w:ascii="Garamond" w:eastAsia="Times New Roman" w:hAnsi="Garamond" w:cs="Arial"/>
        </w:rPr>
        <w:t xml:space="preserve">Dr Anne </w:t>
      </w:r>
      <w:proofErr w:type="spellStart"/>
      <w:r>
        <w:rPr>
          <w:rFonts w:ascii="Garamond" w:eastAsia="Times New Roman" w:hAnsi="Garamond" w:cs="Arial"/>
        </w:rPr>
        <w:t>Sibbel</w:t>
      </w:r>
      <w:proofErr w:type="spellEnd"/>
      <w:r>
        <w:rPr>
          <w:rFonts w:ascii="Garamond" w:eastAsia="Times New Roman" w:hAnsi="Garamond" w:cs="Arial"/>
        </w:rPr>
        <w:t>, WA</w:t>
      </w:r>
    </w:p>
    <w:p w14:paraId="6270DBD1" w14:textId="77777777" w:rsidR="00825AB8" w:rsidRPr="00825AB8" w:rsidRDefault="00825AB8" w:rsidP="00825AB8">
      <w:pPr>
        <w:spacing w:after="0" w:line="240" w:lineRule="auto"/>
        <w:jc w:val="right"/>
        <w:rPr>
          <w:rFonts w:ascii="Garamond" w:eastAsia="Times New Roman" w:hAnsi="Garamond" w:cs="Arial"/>
          <w:b/>
        </w:rPr>
      </w:pPr>
      <w:r w:rsidRPr="00825AB8">
        <w:rPr>
          <w:rFonts w:ascii="Garamond" w:eastAsia="Times New Roman" w:hAnsi="Garamond" w:cs="Arial"/>
          <w:b/>
        </w:rPr>
        <w:t>Associate Editors</w:t>
      </w:r>
    </w:p>
    <w:p w14:paraId="1EADC329" w14:textId="77777777" w:rsidR="00825AB8" w:rsidRPr="00825AB8" w:rsidRDefault="00825AB8" w:rsidP="00825AB8">
      <w:pPr>
        <w:spacing w:after="0" w:line="240" w:lineRule="auto"/>
        <w:jc w:val="right"/>
        <w:rPr>
          <w:rFonts w:ascii="Garamond" w:eastAsia="Times New Roman" w:hAnsi="Garamond" w:cs="Arial"/>
        </w:rPr>
      </w:pPr>
      <w:r w:rsidRPr="00825AB8">
        <w:rPr>
          <w:rFonts w:ascii="Garamond" w:eastAsia="Times New Roman" w:hAnsi="Garamond" w:cs="Arial"/>
        </w:rPr>
        <w:t xml:space="preserve">Dr </w:t>
      </w:r>
      <w:r w:rsidR="001B09FD">
        <w:rPr>
          <w:rFonts w:ascii="Garamond" w:eastAsia="Times New Roman" w:hAnsi="Garamond" w:cs="Arial"/>
        </w:rPr>
        <w:t xml:space="preserve">Kelly-Ann </w:t>
      </w:r>
      <w:r w:rsidRPr="00825AB8">
        <w:rPr>
          <w:rFonts w:ascii="Garamond" w:eastAsia="Times New Roman" w:hAnsi="Garamond" w:cs="Arial"/>
        </w:rPr>
        <w:t>Allen, University of Melbourne, VIC</w:t>
      </w:r>
    </w:p>
    <w:p w14:paraId="0B24B465" w14:textId="77777777" w:rsidR="00825AB8" w:rsidRPr="00825AB8" w:rsidRDefault="00825AB8" w:rsidP="00825AB8">
      <w:pPr>
        <w:spacing w:after="0" w:line="240" w:lineRule="auto"/>
        <w:jc w:val="right"/>
        <w:rPr>
          <w:rFonts w:ascii="Garamond" w:eastAsia="Times New Roman" w:hAnsi="Garamond" w:cs="Arial"/>
        </w:rPr>
      </w:pPr>
      <w:r w:rsidRPr="00825AB8">
        <w:rPr>
          <w:rFonts w:ascii="Garamond" w:eastAsia="Times New Roman" w:hAnsi="Garamond" w:cs="Arial"/>
        </w:rPr>
        <w:t>Dr</w:t>
      </w:r>
      <w:r w:rsidR="001B09FD">
        <w:rPr>
          <w:rFonts w:ascii="Garamond" w:eastAsia="Times New Roman" w:hAnsi="Garamond" w:cs="Arial"/>
        </w:rPr>
        <w:t xml:space="preserve"> Eddie</w:t>
      </w:r>
      <w:r w:rsidRPr="00825AB8">
        <w:rPr>
          <w:rFonts w:ascii="Garamond" w:eastAsia="Times New Roman" w:hAnsi="Garamond" w:cs="Arial"/>
        </w:rPr>
        <w:t xml:space="preserve"> Ng, Hong Kong Polytechnic University, Hong Kong</w:t>
      </w:r>
    </w:p>
    <w:p w14:paraId="1A293885" w14:textId="77777777" w:rsidR="00825AB8" w:rsidRPr="00825AB8" w:rsidRDefault="00825AB8" w:rsidP="00825AB8">
      <w:pPr>
        <w:spacing w:after="0" w:line="240" w:lineRule="auto"/>
        <w:jc w:val="right"/>
        <w:rPr>
          <w:rFonts w:ascii="Garamond" w:eastAsia="Times New Roman" w:hAnsi="Garamond" w:cs="Arial"/>
          <w:lang w:val="en-GB"/>
        </w:rPr>
      </w:pPr>
      <w:r w:rsidRPr="00825AB8">
        <w:rPr>
          <w:rFonts w:ascii="Garamond" w:eastAsia="Times New Roman" w:hAnsi="Garamond" w:cs="Arial"/>
        </w:rPr>
        <w:t xml:space="preserve">Dr </w:t>
      </w:r>
      <w:proofErr w:type="spellStart"/>
      <w:r w:rsidR="001B09FD">
        <w:rPr>
          <w:rFonts w:ascii="Garamond" w:eastAsia="Times New Roman" w:hAnsi="Garamond" w:cs="Arial"/>
        </w:rPr>
        <w:t>Brona</w:t>
      </w:r>
      <w:proofErr w:type="spellEnd"/>
      <w:r w:rsidR="001B09FD">
        <w:rPr>
          <w:rFonts w:ascii="Garamond" w:eastAsia="Times New Roman" w:hAnsi="Garamond" w:cs="Arial"/>
        </w:rPr>
        <w:t xml:space="preserve"> </w:t>
      </w:r>
      <w:r w:rsidRPr="00825AB8">
        <w:rPr>
          <w:rFonts w:ascii="Garamond" w:eastAsia="Times New Roman" w:hAnsi="Garamond" w:cs="Arial"/>
        </w:rPr>
        <w:t xml:space="preserve">Nic </w:t>
      </w:r>
      <w:proofErr w:type="spellStart"/>
      <w:r w:rsidRPr="00825AB8">
        <w:rPr>
          <w:rFonts w:ascii="Garamond" w:eastAsia="Times New Roman" w:hAnsi="Garamond" w:cs="Arial"/>
        </w:rPr>
        <w:t>Giolla</w:t>
      </w:r>
      <w:proofErr w:type="spellEnd"/>
      <w:r w:rsidRPr="00825AB8">
        <w:rPr>
          <w:rFonts w:ascii="Garamond" w:eastAsia="Times New Roman" w:hAnsi="Garamond" w:cs="Arial"/>
        </w:rPr>
        <w:t xml:space="preserve"> </w:t>
      </w:r>
      <w:proofErr w:type="spellStart"/>
      <w:r w:rsidRPr="00825AB8">
        <w:rPr>
          <w:rFonts w:ascii="Garamond" w:eastAsia="Times New Roman" w:hAnsi="Garamond" w:cs="Arial"/>
        </w:rPr>
        <w:t>Easpaig</w:t>
      </w:r>
      <w:proofErr w:type="spellEnd"/>
      <w:r w:rsidRPr="00825AB8">
        <w:rPr>
          <w:rFonts w:ascii="Garamond" w:eastAsia="Times New Roman" w:hAnsi="Garamond" w:cs="Arial"/>
        </w:rPr>
        <w:t xml:space="preserve">, </w:t>
      </w:r>
      <w:r w:rsidR="00FD1FE7">
        <w:rPr>
          <w:rFonts w:ascii="Garamond" w:eastAsia="Times New Roman" w:hAnsi="Garamond" w:cs="Arial"/>
          <w:lang w:val="en-GB"/>
        </w:rPr>
        <w:t>Macquarie</w:t>
      </w:r>
      <w:r w:rsidRPr="00825AB8">
        <w:rPr>
          <w:rFonts w:ascii="Garamond" w:eastAsia="Times New Roman" w:hAnsi="Garamond" w:cs="Arial"/>
          <w:lang w:val="en-GB"/>
        </w:rPr>
        <w:t xml:space="preserve"> University, NSW</w:t>
      </w:r>
    </w:p>
    <w:p w14:paraId="3A6A1824" w14:textId="77777777" w:rsidR="00825AB8" w:rsidRPr="00825AB8" w:rsidRDefault="00825AB8" w:rsidP="00825AB8">
      <w:pPr>
        <w:spacing w:after="0" w:line="240" w:lineRule="auto"/>
        <w:jc w:val="right"/>
        <w:rPr>
          <w:rFonts w:ascii="Garamond" w:eastAsia="Times New Roman" w:hAnsi="Garamond" w:cs="Arial"/>
          <w:lang w:val="en-GB"/>
        </w:rPr>
      </w:pPr>
      <w:r w:rsidRPr="00825AB8">
        <w:rPr>
          <w:rFonts w:ascii="Garamond" w:eastAsia="Times New Roman" w:hAnsi="Garamond" w:cs="Arial"/>
          <w:lang w:val="en-GB"/>
        </w:rPr>
        <w:t>Dr Harriet Radermacher, Monash University, VIC</w:t>
      </w:r>
    </w:p>
    <w:p w14:paraId="132CDE0B" w14:textId="77777777" w:rsidR="00825AB8" w:rsidRPr="00825AB8" w:rsidRDefault="00825AB8" w:rsidP="00825AB8">
      <w:pPr>
        <w:pBdr>
          <w:bottom w:val="single" w:sz="12" w:space="1" w:color="auto"/>
        </w:pBdr>
        <w:spacing w:after="0" w:line="240" w:lineRule="auto"/>
        <w:jc w:val="right"/>
        <w:rPr>
          <w:rFonts w:ascii="Garamond" w:eastAsia="Times New Roman" w:hAnsi="Garamond" w:cs="Arial"/>
          <w:lang w:val="en-GB"/>
        </w:rPr>
      </w:pPr>
      <w:r w:rsidRPr="00825AB8">
        <w:rPr>
          <w:rFonts w:ascii="Garamond" w:eastAsia="Times New Roman" w:hAnsi="Garamond" w:cs="Arial"/>
          <w:lang w:val="en-GB"/>
        </w:rPr>
        <w:t xml:space="preserve">Dr </w:t>
      </w:r>
      <w:r w:rsidR="001B09FD">
        <w:rPr>
          <w:rFonts w:ascii="Garamond" w:eastAsia="Times New Roman" w:hAnsi="Garamond" w:cs="Arial"/>
          <w:lang w:val="en-GB"/>
        </w:rPr>
        <w:t xml:space="preserve">Renzo </w:t>
      </w:r>
      <w:r w:rsidRPr="00825AB8">
        <w:rPr>
          <w:rFonts w:ascii="Garamond" w:eastAsia="Times New Roman" w:hAnsi="Garamond" w:cs="Arial"/>
          <w:lang w:val="en-GB"/>
        </w:rPr>
        <w:t>Vittorino, Victoria University, VIC</w:t>
      </w:r>
    </w:p>
    <w:bookmarkEnd w:id="1"/>
    <w:p w14:paraId="3B4F11FB" w14:textId="77777777" w:rsidR="00825AB8" w:rsidRPr="00825AB8" w:rsidRDefault="00E63588" w:rsidP="00825AB8">
      <w:pPr>
        <w:spacing w:after="0" w:line="240" w:lineRule="auto"/>
        <w:jc w:val="right"/>
        <w:rPr>
          <w:rFonts w:ascii="Arial" w:eastAsia="Times New Roman" w:hAnsi="Arial" w:cs="Arial"/>
          <w:lang w:val="en-GB"/>
        </w:rPr>
      </w:pPr>
      <w:r w:rsidRPr="00E63588">
        <w:rPr>
          <w:rFonts w:ascii="Arial" w:eastAsia="Times New Roman" w:hAnsi="Arial" w:cs="Arial"/>
          <w:noProof/>
          <w:sz w:val="24"/>
          <w:szCs w:val="20"/>
          <w:lang w:eastAsia="en-AU"/>
        </w:rPr>
        <w:drawing>
          <wp:anchor distT="0" distB="0" distL="114300" distR="114300" simplePos="0" relativeHeight="251662336" behindDoc="1" locked="0" layoutInCell="1" allowOverlap="1" wp14:anchorId="5BFA4B16" wp14:editId="2C1F7056">
            <wp:simplePos x="0" y="0"/>
            <wp:positionH relativeFrom="page">
              <wp:posOffset>5415363</wp:posOffset>
            </wp:positionH>
            <wp:positionV relativeFrom="paragraph">
              <wp:posOffset>77829</wp:posOffset>
            </wp:positionV>
            <wp:extent cx="1706880" cy="99822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6880" cy="998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7196AF" w14:textId="77777777" w:rsidR="00825AB8" w:rsidRPr="000C3444" w:rsidRDefault="00825AB8" w:rsidP="00825AB8">
      <w:pPr>
        <w:rPr>
          <w:rFonts w:ascii="Garamond" w:hAnsi="Garamond" w:cs="Arial"/>
          <w:sz w:val="28"/>
        </w:rPr>
      </w:pPr>
    </w:p>
    <w:sectPr w:rsidR="00825AB8" w:rsidRPr="000C3444" w:rsidSect="00825AB8">
      <w:pgSz w:w="11906" w:h="16838"/>
      <w:pgMar w:top="993" w:right="707"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DBC"/>
    <w:rsid w:val="000C3444"/>
    <w:rsid w:val="001B09FD"/>
    <w:rsid w:val="006C1DBC"/>
    <w:rsid w:val="00825AB8"/>
    <w:rsid w:val="008630C4"/>
    <w:rsid w:val="00921F2F"/>
    <w:rsid w:val="009A5965"/>
    <w:rsid w:val="00B1124A"/>
    <w:rsid w:val="00CB1A56"/>
    <w:rsid w:val="00CE2081"/>
    <w:rsid w:val="00E63588"/>
    <w:rsid w:val="00F712CE"/>
    <w:rsid w:val="00FD1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E7D5"/>
  <w15:docId w15:val="{63CEFBD4-C2E9-40D9-9986-3EA23A35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965"/>
    <w:rPr>
      <w:color w:val="0563C1" w:themeColor="hyperlink"/>
      <w:u w:val="single"/>
    </w:rPr>
  </w:style>
  <w:style w:type="character" w:styleId="FollowedHyperlink">
    <w:name w:val="FollowedHyperlink"/>
    <w:basedOn w:val="DefaultParagraphFont"/>
    <w:uiPriority w:val="99"/>
    <w:semiHidden/>
    <w:unhideWhenUsed/>
    <w:rsid w:val="00F712CE"/>
    <w:rPr>
      <w:color w:val="954F72" w:themeColor="followedHyperlink"/>
      <w:u w:val="single"/>
    </w:rPr>
  </w:style>
  <w:style w:type="paragraph" w:styleId="BalloonText">
    <w:name w:val="Balloon Text"/>
    <w:basedOn w:val="Normal"/>
    <w:link w:val="BalloonTextChar"/>
    <w:uiPriority w:val="99"/>
    <w:semiHidden/>
    <w:unhideWhenUsed/>
    <w:rsid w:val="00CB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www.psychology.org.au/for-members/publications/journals/Australian-Community-Psychologist"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editor.acp@outlook.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psychology.org.au/for-members/publications/journals/Australian-Community-Psychologist" TargetMode="External"/><Relationship Id="rId11" Type="http://schemas.openxmlformats.org/officeDocument/2006/relationships/hyperlink" Target="https://www.psychology.org.au/for-members/publications/journals/Australian-Community-Psychologist" TargetMode="External"/><Relationship Id="rId5" Type="http://schemas.openxmlformats.org/officeDocument/2006/relationships/image" Target="media/image1.jpeg"/><Relationship Id="rId15" Type="http://schemas.openxmlformats.org/officeDocument/2006/relationships/image" Target="media/image4.emf"/><Relationship Id="rId10" Type="http://schemas.openxmlformats.org/officeDocument/2006/relationships/hyperlink" Target="mailto:p.duckett@cqu.edu.au" TargetMode="External"/><Relationship Id="rId4" Type="http://schemas.openxmlformats.org/officeDocument/2006/relationships/webSettings" Target="webSettings.xml"/><Relationship Id="rId9" Type="http://schemas.openxmlformats.org/officeDocument/2006/relationships/hyperlink" Target="mailto:d.fryer@uq.edu.au" TargetMode="External"/><Relationship Id="rId14" Type="http://schemas.openxmlformats.org/officeDocument/2006/relationships/hyperlink" Target="mailto:editor.acp@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38A84-9F46-467D-8879-1C172875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Rachael</dc:creator>
  <cp:lastModifiedBy>Rachael Last comments</cp:lastModifiedBy>
  <cp:revision>2</cp:revision>
  <cp:lastPrinted>2018-09-25T23:02:00Z</cp:lastPrinted>
  <dcterms:created xsi:type="dcterms:W3CDTF">2018-09-25T23:03:00Z</dcterms:created>
  <dcterms:modified xsi:type="dcterms:W3CDTF">2018-09-25T23:03:00Z</dcterms:modified>
</cp:coreProperties>
</file>